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16B7" w14:textId="77777777" w:rsidR="00063D4B" w:rsidRPr="00063D4B" w:rsidRDefault="00063D4B" w:rsidP="00063D4B">
      <w:pPr>
        <w:pStyle w:val="Heading1"/>
      </w:pPr>
      <w:r w:rsidRPr="00063D4B">
        <w:t>TEAS – University of Windsor</w:t>
      </w:r>
    </w:p>
    <w:p w14:paraId="13C73BD2" w14:textId="77777777" w:rsidR="00063D4B" w:rsidRPr="00063D4B" w:rsidRDefault="00063D4B" w:rsidP="00063D4B">
      <w:pPr>
        <w:pStyle w:val="Heading2"/>
      </w:pPr>
      <w:r w:rsidRPr="00063D4B">
        <w:t>About Our Teacher Education Program</w:t>
      </w:r>
    </w:p>
    <w:p w14:paraId="5D4EB091" w14:textId="77777777" w:rsidR="00063D4B" w:rsidRPr="00063D4B" w:rsidRDefault="00063D4B" w:rsidP="00063D4B">
      <w:hyperlink r:id="rId5" w:tgtFrame="_blank" w:history="1">
        <w:r w:rsidRPr="00063D4B">
          <w:rPr>
            <w:rStyle w:val="Hyperlink"/>
          </w:rPr>
          <w:t>About Our Faculty of Education</w:t>
        </w:r>
      </w:hyperlink>
    </w:p>
    <w:p w14:paraId="10EA8C70" w14:textId="77777777" w:rsidR="00063D4B" w:rsidRPr="00063D4B" w:rsidRDefault="00063D4B" w:rsidP="00063D4B">
      <w:pPr>
        <w:pStyle w:val="Heading2"/>
      </w:pPr>
      <w:r w:rsidRPr="00063D4B">
        <w:t>Program Codes</w:t>
      </w:r>
    </w:p>
    <w:p w14:paraId="111A5518" w14:textId="77777777" w:rsidR="00063D4B" w:rsidRPr="00063D4B" w:rsidRDefault="00063D4B" w:rsidP="00063D4B">
      <w:r w:rsidRPr="00063D4B">
        <w:rPr>
          <w:b/>
          <w:bCs/>
        </w:rPr>
        <w:t>N10</w:t>
      </w:r>
      <w:r w:rsidRPr="00063D4B">
        <w:t> – Primary/Junior</w:t>
      </w:r>
    </w:p>
    <w:p w14:paraId="3A3F3A3C" w14:textId="77777777" w:rsidR="00063D4B" w:rsidRPr="00063D4B" w:rsidRDefault="00063D4B" w:rsidP="00063D4B">
      <w:r w:rsidRPr="00063D4B">
        <w:rPr>
          <w:b/>
          <w:bCs/>
        </w:rPr>
        <w:t>N30</w:t>
      </w:r>
      <w:r w:rsidRPr="00063D4B">
        <w:t> – Intermediate/Senior</w:t>
      </w:r>
    </w:p>
    <w:p w14:paraId="26A9D256" w14:textId="77777777" w:rsidR="00063D4B" w:rsidRPr="00063D4B" w:rsidRDefault="00063D4B" w:rsidP="00063D4B">
      <w:r w:rsidRPr="00063D4B">
        <w:rPr>
          <w:b/>
          <w:bCs/>
        </w:rPr>
        <w:t>N80</w:t>
      </w:r>
      <w:r w:rsidRPr="00063D4B">
        <w:t xml:space="preserve"> – </w:t>
      </w:r>
      <w:proofErr w:type="spellStart"/>
      <w:r w:rsidRPr="00063D4B">
        <w:t>BEd</w:t>
      </w:r>
      <w:proofErr w:type="spellEnd"/>
      <w:r w:rsidRPr="00063D4B">
        <w:t>/Diploma in Technological Education</w:t>
      </w:r>
    </w:p>
    <w:p w14:paraId="09A9B4BA" w14:textId="77777777" w:rsidR="00063D4B" w:rsidRPr="00063D4B" w:rsidRDefault="00063D4B" w:rsidP="00063D4B">
      <w:pPr>
        <w:pStyle w:val="Heading2"/>
      </w:pPr>
      <w:r w:rsidRPr="00063D4B">
        <w:t>Key Dates</w:t>
      </w:r>
    </w:p>
    <w:p w14:paraId="4E86FE04" w14:textId="77777777" w:rsidR="00063D4B" w:rsidRPr="00063D4B" w:rsidRDefault="00063D4B" w:rsidP="00063D4B">
      <w:r w:rsidRPr="00063D4B">
        <w:rPr>
          <w:b/>
          <w:bCs/>
        </w:rPr>
        <w:t>February 3, 2025:</w:t>
      </w:r>
    </w:p>
    <w:p w14:paraId="2BCBAD01" w14:textId="77777777" w:rsidR="00063D4B" w:rsidRPr="00063D4B" w:rsidRDefault="00063D4B" w:rsidP="00063D4B">
      <w:pPr>
        <w:numPr>
          <w:ilvl w:val="0"/>
          <w:numId w:val="2"/>
        </w:numPr>
      </w:pPr>
      <w:r w:rsidRPr="00063D4B">
        <w:t>You must submit all program and/or teaching subject changes, along with documents, by this date.</w:t>
      </w:r>
    </w:p>
    <w:p w14:paraId="3FB8D921" w14:textId="77777777" w:rsidR="00063D4B" w:rsidRPr="00063D4B" w:rsidRDefault="00063D4B" w:rsidP="00063D4B">
      <w:pPr>
        <w:numPr>
          <w:ilvl w:val="0"/>
          <w:numId w:val="2"/>
        </w:numPr>
      </w:pPr>
      <w:r w:rsidRPr="00063D4B">
        <w:t>In addition, you must pay the TEAS application fee and the University of Windsor $75 supplementary evaluation fee by this date, if you are paying by electronic payment.</w:t>
      </w:r>
    </w:p>
    <w:p w14:paraId="316E91B1" w14:textId="77777777" w:rsidR="00063D4B" w:rsidRPr="00063D4B" w:rsidRDefault="00063D4B" w:rsidP="00063D4B">
      <w:commentRangeStart w:id="0"/>
      <w:r w:rsidRPr="00063D4B">
        <w:t xml:space="preserve">We will not consider you for admission if you submit your application to the OUAC after </w:t>
      </w:r>
      <w:proofErr w:type="spellStart"/>
      <w:r w:rsidRPr="00063D4B">
        <w:t>Februrary</w:t>
      </w:r>
      <w:proofErr w:type="spellEnd"/>
      <w:r w:rsidRPr="00063D4B">
        <w:t xml:space="preserve"> 3, 2025.</w:t>
      </w:r>
      <w:commentRangeEnd w:id="0"/>
      <w:r>
        <w:rPr>
          <w:rStyle w:val="CommentReference"/>
        </w:rPr>
        <w:commentReference w:id="0"/>
      </w:r>
    </w:p>
    <w:p w14:paraId="1F80B6DC" w14:textId="77777777" w:rsidR="00063D4B" w:rsidRPr="00063D4B" w:rsidRDefault="00063D4B" w:rsidP="00063D4B">
      <w:pPr>
        <w:pStyle w:val="Heading2"/>
      </w:pPr>
      <w:r w:rsidRPr="00063D4B">
        <w:t>Admission Requirements</w:t>
      </w:r>
    </w:p>
    <w:p w14:paraId="27F3D730" w14:textId="77777777" w:rsidR="00063D4B" w:rsidRPr="00063D4B" w:rsidRDefault="00063D4B" w:rsidP="00063D4B">
      <w:pPr>
        <w:pStyle w:val="Heading3"/>
      </w:pPr>
      <w:r w:rsidRPr="00063D4B">
        <w:t>General Admission Requirements</w:t>
      </w:r>
    </w:p>
    <w:p w14:paraId="509307EE" w14:textId="77777777" w:rsidR="00063D4B" w:rsidRPr="00063D4B" w:rsidRDefault="00063D4B" w:rsidP="00063D4B">
      <w:r w:rsidRPr="00063D4B">
        <w:t>Selection of applicants to the Faculty of Education is based on:</w:t>
      </w:r>
    </w:p>
    <w:p w14:paraId="33A417D8" w14:textId="77777777" w:rsidR="00063D4B" w:rsidRPr="00063D4B" w:rsidRDefault="00063D4B" w:rsidP="00063D4B">
      <w:pPr>
        <w:numPr>
          <w:ilvl w:val="0"/>
          <w:numId w:val="3"/>
        </w:numPr>
      </w:pPr>
      <w:r w:rsidRPr="00063D4B">
        <w:t>academic standing,</w:t>
      </w:r>
    </w:p>
    <w:p w14:paraId="39337FE7" w14:textId="77777777" w:rsidR="00063D4B" w:rsidRPr="00063D4B" w:rsidRDefault="00063D4B" w:rsidP="00063D4B">
      <w:pPr>
        <w:numPr>
          <w:ilvl w:val="0"/>
          <w:numId w:val="3"/>
        </w:numPr>
      </w:pPr>
      <w:r w:rsidRPr="00063D4B">
        <w:t>an equity consideration form, where applicable, and</w:t>
      </w:r>
    </w:p>
    <w:p w14:paraId="07BE90DF" w14:textId="77777777" w:rsidR="00063D4B" w:rsidRPr="00063D4B" w:rsidRDefault="00063D4B" w:rsidP="00063D4B">
      <w:pPr>
        <w:numPr>
          <w:ilvl w:val="0"/>
          <w:numId w:val="3"/>
        </w:numPr>
      </w:pPr>
      <w:r w:rsidRPr="00063D4B">
        <w:t>the English-language proficiency requirement, where applicable.</w:t>
      </w:r>
    </w:p>
    <w:p w14:paraId="34C86738" w14:textId="77777777" w:rsidR="00063D4B" w:rsidRPr="00063D4B" w:rsidRDefault="00063D4B" w:rsidP="00063D4B">
      <w:r w:rsidRPr="00063D4B">
        <w:t>This program is highly competitive, and admission depends on the number of applications received and the spaces available in individual programs.</w:t>
      </w:r>
    </w:p>
    <w:p w14:paraId="072CAFA1" w14:textId="77777777" w:rsidR="00063D4B" w:rsidRPr="00063D4B" w:rsidRDefault="00063D4B" w:rsidP="00063D4B">
      <w:r w:rsidRPr="00063D4B">
        <w:t xml:space="preserve">Additional Information for </w:t>
      </w:r>
      <w:proofErr w:type="spellStart"/>
      <w:r w:rsidRPr="00063D4B">
        <w:t>BEd</w:t>
      </w:r>
      <w:proofErr w:type="spellEnd"/>
      <w:r w:rsidRPr="00063D4B">
        <w:t xml:space="preserve"> Applicants (Excluding Technological Education)</w:t>
      </w:r>
    </w:p>
    <w:p w14:paraId="585A769F" w14:textId="77777777" w:rsidR="00063D4B" w:rsidRPr="00063D4B" w:rsidRDefault="00063D4B" w:rsidP="00063D4B">
      <w:pPr>
        <w:rPr>
          <w:b/>
          <w:bCs/>
        </w:rPr>
      </w:pPr>
      <w:r w:rsidRPr="00063D4B">
        <w:rPr>
          <w:b/>
          <w:bCs/>
        </w:rPr>
        <w:t>Additional Admission Requirements</w:t>
      </w:r>
    </w:p>
    <w:p w14:paraId="2185A860" w14:textId="77777777" w:rsidR="00063D4B" w:rsidRPr="00063D4B" w:rsidRDefault="00063D4B" w:rsidP="00063D4B">
      <w:pPr>
        <w:numPr>
          <w:ilvl w:val="0"/>
          <w:numId w:val="4"/>
        </w:numPr>
      </w:pPr>
      <w:r w:rsidRPr="00063D4B">
        <w:t>You must have a minimum cumulative average of 70% (B) or higher.</w:t>
      </w:r>
    </w:p>
    <w:p w14:paraId="1F9932F5" w14:textId="77777777" w:rsidR="00063D4B" w:rsidRPr="00063D4B" w:rsidRDefault="00063D4B" w:rsidP="00063D4B">
      <w:pPr>
        <w:numPr>
          <w:ilvl w:val="0"/>
          <w:numId w:val="4"/>
        </w:numPr>
      </w:pPr>
      <w:r w:rsidRPr="00063D4B">
        <w:lastRenderedPageBreak/>
        <w:t>We calculate your academic average on your best 30 semester courses (not including college transfer credit) at the time you apply. We will not use courses you have completed after August 2024 in the calculation of the average.</w:t>
      </w:r>
    </w:p>
    <w:p w14:paraId="5344B0CD" w14:textId="77777777" w:rsidR="00063D4B" w:rsidRPr="00063D4B" w:rsidRDefault="00063D4B" w:rsidP="00063D4B">
      <w:pPr>
        <w:numPr>
          <w:ilvl w:val="0"/>
          <w:numId w:val="4"/>
        </w:numPr>
      </w:pPr>
      <w:r w:rsidRPr="00063D4B">
        <w:t>You will receive additional credit in the evaluation process if you complete an honours or graduate degree by October 2024.</w:t>
      </w:r>
    </w:p>
    <w:p w14:paraId="0D3F9379" w14:textId="77777777" w:rsidR="00063D4B" w:rsidRPr="00063D4B" w:rsidRDefault="00063D4B" w:rsidP="00063D4B">
      <w:pPr>
        <w:numPr>
          <w:ilvl w:val="0"/>
          <w:numId w:val="4"/>
        </w:numPr>
      </w:pPr>
      <w:r w:rsidRPr="00063D4B">
        <w:t>You must complete the requirements for a minimum 3</w:t>
      </w:r>
      <w:r w:rsidRPr="00063D4B">
        <w:noBreakHyphen/>
        <w:t>year bachelor’s degree from a recognized institution by May 2025, with the degree conferred by the 2025 spring convocation (3 years of full-time study or 90 credits, or equivalent, beyond the Ontario Secondary School Diploma, or equivalent).</w:t>
      </w:r>
    </w:p>
    <w:p w14:paraId="5B094B1E" w14:textId="77777777" w:rsidR="00063D4B" w:rsidRPr="00063D4B" w:rsidRDefault="00063D4B" w:rsidP="00063D4B">
      <w:pPr>
        <w:numPr>
          <w:ilvl w:val="0"/>
          <w:numId w:val="4"/>
        </w:numPr>
      </w:pPr>
      <w:r w:rsidRPr="00063D4B">
        <w:t>You must have at least 10 semester courses completed at the time of application.</w:t>
      </w:r>
    </w:p>
    <w:p w14:paraId="0E93A6A7" w14:textId="77777777" w:rsidR="00063D4B" w:rsidRPr="00063D4B" w:rsidRDefault="00063D4B" w:rsidP="00063D4B">
      <w:pPr>
        <w:rPr>
          <w:b/>
          <w:bCs/>
        </w:rPr>
      </w:pPr>
      <w:r w:rsidRPr="00063D4B">
        <w:rPr>
          <w:b/>
          <w:bCs/>
        </w:rPr>
        <w:t>Transcript Instructions</w:t>
      </w:r>
    </w:p>
    <w:p w14:paraId="516D0598" w14:textId="77777777" w:rsidR="00063D4B" w:rsidRPr="00063D4B" w:rsidRDefault="00063D4B" w:rsidP="00063D4B">
      <w:pPr>
        <w:numPr>
          <w:ilvl w:val="0"/>
          <w:numId w:val="5"/>
        </w:numPr>
      </w:pPr>
      <w:r w:rsidRPr="00063D4B">
        <w:t>To complete your application, you must submit current transcripts to the Office of the Registrar by February 3, 2025.</w:t>
      </w:r>
    </w:p>
    <w:p w14:paraId="5E7C8982" w14:textId="77777777" w:rsidR="00063D4B" w:rsidRPr="00063D4B" w:rsidRDefault="00063D4B" w:rsidP="00063D4B">
      <w:pPr>
        <w:numPr>
          <w:ilvl w:val="0"/>
          <w:numId w:val="5"/>
        </w:numPr>
      </w:pPr>
      <w:r w:rsidRPr="00063D4B">
        <w:rPr>
          <w:b/>
          <w:bCs/>
        </w:rPr>
        <w:t>If you attended an Ontario university</w:t>
      </w:r>
      <w:r w:rsidRPr="00063D4B">
        <w:t> (excluding the Royal Military College of Canada), you must complete an online transcript request in your TEAS application to send your transcript.</w:t>
      </w:r>
    </w:p>
    <w:p w14:paraId="6AB432A4" w14:textId="77777777" w:rsidR="00063D4B" w:rsidRPr="00063D4B" w:rsidRDefault="00063D4B" w:rsidP="00063D4B">
      <w:pPr>
        <w:numPr>
          <w:ilvl w:val="0"/>
          <w:numId w:val="5"/>
        </w:numPr>
      </w:pPr>
      <w:r w:rsidRPr="00063D4B">
        <w:rPr>
          <w:b/>
          <w:bCs/>
        </w:rPr>
        <w:t>If you attended university outside of Ontario</w:t>
      </w:r>
      <w:r w:rsidRPr="00063D4B">
        <w:t>, you must have official transcripts sent directly from the university to the Office of the Registrar at </w:t>
      </w:r>
      <w:hyperlink r:id="rId10" w:history="1">
        <w:r w:rsidRPr="00063D4B">
          <w:rPr>
            <w:rStyle w:val="Hyperlink"/>
            <w:b/>
            <w:bCs/>
          </w:rPr>
          <w:t>transcripts@uwindsor.ca</w:t>
        </w:r>
      </w:hyperlink>
      <w:r w:rsidRPr="00063D4B">
        <w:t>. A certified translation of transcripts in languages other than English is required.</w:t>
      </w:r>
    </w:p>
    <w:p w14:paraId="1E07A56E" w14:textId="77777777" w:rsidR="00063D4B" w:rsidRPr="00063D4B" w:rsidRDefault="00063D4B" w:rsidP="00063D4B">
      <w:pPr>
        <w:numPr>
          <w:ilvl w:val="0"/>
          <w:numId w:val="5"/>
        </w:numPr>
      </w:pPr>
      <w:r w:rsidRPr="00063D4B">
        <w:rPr>
          <w:b/>
          <w:bCs/>
        </w:rPr>
        <w:t>If you are a University of Windsor graduate</w:t>
      </w:r>
      <w:r w:rsidRPr="00063D4B">
        <w:t> and are applying to the University of Windsor, you do not need to order or send Windsor transcripts.</w:t>
      </w:r>
    </w:p>
    <w:p w14:paraId="26623D5C" w14:textId="77777777" w:rsidR="00063D4B" w:rsidRPr="00063D4B" w:rsidRDefault="00063D4B" w:rsidP="00063D4B">
      <w:pPr>
        <w:pStyle w:val="Heading3"/>
      </w:pPr>
      <w:r w:rsidRPr="00063D4B">
        <w:t>Admission Requirements for Technological Education</w:t>
      </w:r>
    </w:p>
    <w:p w14:paraId="21D8C871" w14:textId="77777777" w:rsidR="00063D4B" w:rsidRPr="00063D4B" w:rsidRDefault="00063D4B" w:rsidP="00063D4B">
      <w:hyperlink r:id="rId11" w:tgtFrame="_blank" w:history="1">
        <w:r w:rsidRPr="00063D4B">
          <w:rPr>
            <w:rStyle w:val="Hyperlink"/>
          </w:rPr>
          <w:t>Admission Requirements – Technological Education</w:t>
        </w:r>
      </w:hyperlink>
    </w:p>
    <w:p w14:paraId="148E5E9C" w14:textId="77777777" w:rsidR="00063D4B" w:rsidRPr="00063D4B" w:rsidRDefault="00063D4B" w:rsidP="00063D4B">
      <w:pPr>
        <w:pStyle w:val="Heading3"/>
      </w:pPr>
      <w:r w:rsidRPr="00063D4B">
        <w:t>Equity Admission</w:t>
      </w:r>
    </w:p>
    <w:p w14:paraId="34D04C0E" w14:textId="77777777" w:rsidR="00063D4B" w:rsidRPr="00063D4B" w:rsidRDefault="00063D4B" w:rsidP="00063D4B">
      <w:r w:rsidRPr="00063D4B">
        <w:t>The Faculty of Education affirms its principle and policy of fairness and equity for individuals who are qualified for the teaching profession and who reflect the ethno</w:t>
      </w:r>
      <w:r w:rsidRPr="00063D4B">
        <w:noBreakHyphen/>
        <w:t>cultural and social diversity of the population of students in Ontario’s schools.</w:t>
      </w:r>
    </w:p>
    <w:p w14:paraId="36029692" w14:textId="77777777" w:rsidR="00063D4B" w:rsidRPr="00063D4B" w:rsidRDefault="00063D4B" w:rsidP="00063D4B">
      <w:r w:rsidRPr="00063D4B">
        <w:t>In pursuit of this principle and policy, we seek to identify candidates representing different backgrounds whose perspectives will diversify and enrich the teaching and learning community. We encourage applications from groups that are traditionally under</w:t>
      </w:r>
      <w:r w:rsidRPr="00063D4B">
        <w:noBreakHyphen/>
        <w:t>represented in the teaching profession.</w:t>
      </w:r>
    </w:p>
    <w:p w14:paraId="1C571E95" w14:textId="77777777" w:rsidR="00063D4B" w:rsidRPr="00063D4B" w:rsidRDefault="00063D4B" w:rsidP="00063D4B">
      <w:r w:rsidRPr="00063D4B">
        <w:lastRenderedPageBreak/>
        <w:t>We must receive this form by February 3, 2025.</w:t>
      </w:r>
    </w:p>
    <w:p w14:paraId="553CEECD" w14:textId="77777777" w:rsidR="00063D4B" w:rsidRPr="00063D4B" w:rsidRDefault="00063D4B" w:rsidP="00063D4B">
      <w:hyperlink r:id="rId12" w:tgtFrame="_blank" w:history="1">
        <w:r w:rsidRPr="00063D4B">
          <w:rPr>
            <w:rStyle w:val="Hyperlink"/>
          </w:rPr>
          <w:t>Equity Admission Form</w:t>
        </w:r>
      </w:hyperlink>
    </w:p>
    <w:p w14:paraId="1DA222EA" w14:textId="77777777" w:rsidR="00063D4B" w:rsidRPr="00063D4B" w:rsidRDefault="00063D4B" w:rsidP="00063D4B">
      <w:pPr>
        <w:pStyle w:val="Heading3"/>
      </w:pPr>
      <w:r w:rsidRPr="00063D4B">
        <w:t>Language Requirements</w:t>
      </w:r>
    </w:p>
    <w:p w14:paraId="702228D2" w14:textId="77777777" w:rsidR="00063D4B" w:rsidRPr="00063D4B" w:rsidRDefault="00063D4B" w:rsidP="00063D4B">
      <w:r w:rsidRPr="00063D4B">
        <w:t>If English is not your first language and you have not lived in an English-speaking country for 5 years or more, you must meet the minimum English language requirements of the University of Windsor.</w:t>
      </w:r>
    </w:p>
    <w:p w14:paraId="6984FADF" w14:textId="77777777" w:rsidR="00063D4B" w:rsidRPr="00063D4B" w:rsidRDefault="00063D4B" w:rsidP="00063D4B">
      <w:r w:rsidRPr="00063D4B">
        <w:t>All official scores must be submitted by February 3, 2025.</w:t>
      </w:r>
    </w:p>
    <w:p w14:paraId="2D991D25" w14:textId="77777777" w:rsidR="00063D4B" w:rsidRPr="00063D4B" w:rsidRDefault="00063D4B" w:rsidP="00063D4B">
      <w:hyperlink r:id="rId13" w:tgtFrame="_blank" w:history="1">
        <w:r w:rsidRPr="00063D4B">
          <w:rPr>
            <w:rStyle w:val="Hyperlink"/>
          </w:rPr>
          <w:t>More About the English-language Requirement</w:t>
        </w:r>
      </w:hyperlink>
    </w:p>
    <w:p w14:paraId="76BD4EE3" w14:textId="77777777" w:rsidR="00063D4B" w:rsidRPr="00063D4B" w:rsidRDefault="00063D4B" w:rsidP="00063D4B">
      <w:pPr>
        <w:pStyle w:val="Heading2"/>
      </w:pPr>
      <w:r w:rsidRPr="00063D4B">
        <w:t>Teaching Subjects</w:t>
      </w:r>
    </w:p>
    <w:p w14:paraId="578857AB" w14:textId="77777777" w:rsidR="00063D4B" w:rsidRPr="00063D4B" w:rsidRDefault="00063D4B" w:rsidP="00063D4B">
      <w:commentRangeStart w:id="1"/>
      <w:r w:rsidRPr="00063D4B">
        <w:t>Teaching subjects are not required in Primary/Junior (N10).</w:t>
      </w:r>
      <w:commentRangeEnd w:id="1"/>
      <w:r>
        <w:rPr>
          <w:rStyle w:val="CommentReference"/>
        </w:rPr>
        <w:commentReference w:id="1"/>
      </w:r>
    </w:p>
    <w:p w14:paraId="2498290B" w14:textId="77777777" w:rsidR="00063D4B" w:rsidRPr="00063D4B" w:rsidRDefault="00063D4B" w:rsidP="00063D4B">
      <w:pPr>
        <w:pStyle w:val="Heading3"/>
      </w:pPr>
      <w:r w:rsidRPr="00063D4B">
        <w:t>N30 Intermediate/Senior</w:t>
      </w:r>
    </w:p>
    <w:p w14:paraId="7C6B5060" w14:textId="77777777" w:rsidR="00063D4B" w:rsidRPr="00063D4B" w:rsidRDefault="00063D4B" w:rsidP="00063D4B">
      <w:r w:rsidRPr="00063D4B">
        <w:t>Intermediate/Senior candidates choose 2 teaching subjects. At least 2 of these courses must be at the second-year level or above. Teaching subject courses must be completed by the end of April 2025.</w:t>
      </w:r>
    </w:p>
    <w:p w14:paraId="3BF77AB8" w14:textId="77777777" w:rsidR="00063D4B" w:rsidRPr="00063D4B" w:rsidRDefault="00063D4B" w:rsidP="00063D4B">
      <w:r w:rsidRPr="00063D4B">
        <w:rPr>
          <w:b/>
          <w:bCs/>
        </w:rPr>
        <w:t>First teaching subject:</w:t>
      </w:r>
    </w:p>
    <w:p w14:paraId="202BCAD3" w14:textId="77777777" w:rsidR="00063D4B" w:rsidRPr="00063D4B" w:rsidRDefault="00063D4B" w:rsidP="00063D4B">
      <w:pPr>
        <w:numPr>
          <w:ilvl w:val="0"/>
          <w:numId w:val="6"/>
        </w:numPr>
      </w:pPr>
      <w:r w:rsidRPr="00063D4B">
        <w:t>You must have at least 10 semester undergraduate courses (30 semester hours).</w:t>
      </w:r>
    </w:p>
    <w:p w14:paraId="4B10BC4B" w14:textId="77777777" w:rsidR="00063D4B" w:rsidRPr="00063D4B" w:rsidRDefault="00063D4B" w:rsidP="00063D4B">
      <w:r w:rsidRPr="00063D4B">
        <w:rPr>
          <w:b/>
          <w:bCs/>
        </w:rPr>
        <w:t>Second teaching subject:</w:t>
      </w:r>
    </w:p>
    <w:p w14:paraId="5C147990" w14:textId="77777777" w:rsidR="00063D4B" w:rsidRPr="00063D4B" w:rsidRDefault="00063D4B" w:rsidP="00063D4B">
      <w:pPr>
        <w:numPr>
          <w:ilvl w:val="0"/>
          <w:numId w:val="7"/>
        </w:numPr>
      </w:pPr>
      <w:r w:rsidRPr="00063D4B">
        <w:t>You must have 6 semester undergraduate courses (18 semester hours).</w:t>
      </w:r>
    </w:p>
    <w:p w14:paraId="18886DDE" w14:textId="77777777" w:rsidR="00063D4B" w:rsidRPr="00063D4B" w:rsidRDefault="00063D4B" w:rsidP="00063D4B">
      <w:pPr>
        <w:numPr>
          <w:ilvl w:val="0"/>
          <w:numId w:val="7"/>
        </w:numPr>
      </w:pPr>
      <w:r w:rsidRPr="00063D4B">
        <w:rPr>
          <w:b/>
          <w:bCs/>
        </w:rPr>
        <w:t>Exception:</w:t>
      </w:r>
      <w:r w:rsidRPr="00063D4B">
        <w:t> French and Music, which require additional courses.</w:t>
      </w:r>
    </w:p>
    <w:p w14:paraId="44EBAE59" w14:textId="77777777" w:rsidR="00063D4B" w:rsidRPr="00063D4B" w:rsidRDefault="00063D4B" w:rsidP="00063D4B">
      <w:r w:rsidRPr="00063D4B">
        <w:rPr>
          <w:b/>
          <w:bCs/>
        </w:rPr>
        <w:t>Teaching Subjects for Intermediate/Senior</w:t>
      </w:r>
      <w:r w:rsidRPr="00063D4B">
        <w:t>:</w:t>
      </w:r>
    </w:p>
    <w:p w14:paraId="208C57DD" w14:textId="77777777" w:rsidR="00063D4B" w:rsidRPr="00063D4B" w:rsidRDefault="00063D4B" w:rsidP="00063D4B">
      <w:pPr>
        <w:numPr>
          <w:ilvl w:val="0"/>
          <w:numId w:val="8"/>
        </w:numPr>
      </w:pPr>
      <w:r w:rsidRPr="00063D4B">
        <w:t>Business Studies – General (044)</w:t>
      </w:r>
    </w:p>
    <w:p w14:paraId="4313705C" w14:textId="77777777" w:rsidR="00063D4B" w:rsidRPr="00063D4B" w:rsidRDefault="00063D4B" w:rsidP="00063D4B">
      <w:pPr>
        <w:numPr>
          <w:ilvl w:val="0"/>
          <w:numId w:val="8"/>
        </w:numPr>
      </w:pPr>
      <w:r w:rsidRPr="00063D4B">
        <w:t>Dramatic Arts (135)</w:t>
      </w:r>
    </w:p>
    <w:p w14:paraId="5BCA404D" w14:textId="77777777" w:rsidR="00063D4B" w:rsidRPr="00063D4B" w:rsidRDefault="00063D4B" w:rsidP="00063D4B">
      <w:pPr>
        <w:numPr>
          <w:ilvl w:val="0"/>
          <w:numId w:val="8"/>
        </w:numPr>
      </w:pPr>
      <w:r w:rsidRPr="00063D4B">
        <w:t>English (319)</w:t>
      </w:r>
    </w:p>
    <w:p w14:paraId="7911C3BA" w14:textId="77777777" w:rsidR="00063D4B" w:rsidRPr="00063D4B" w:rsidRDefault="00063D4B" w:rsidP="00063D4B">
      <w:pPr>
        <w:numPr>
          <w:ilvl w:val="0"/>
          <w:numId w:val="8"/>
        </w:numPr>
      </w:pPr>
      <w:r w:rsidRPr="00063D4B">
        <w:t>French as a Second Language (325)</w:t>
      </w:r>
    </w:p>
    <w:p w14:paraId="398EBD24" w14:textId="77777777" w:rsidR="00063D4B" w:rsidRPr="00063D4B" w:rsidRDefault="00063D4B" w:rsidP="00063D4B">
      <w:pPr>
        <w:numPr>
          <w:ilvl w:val="0"/>
          <w:numId w:val="8"/>
        </w:numPr>
      </w:pPr>
      <w:r w:rsidRPr="00063D4B">
        <w:t>Geography (740)</w:t>
      </w:r>
    </w:p>
    <w:p w14:paraId="33FAF09C" w14:textId="77777777" w:rsidR="00063D4B" w:rsidRPr="00063D4B" w:rsidRDefault="00063D4B" w:rsidP="00063D4B">
      <w:pPr>
        <w:numPr>
          <w:ilvl w:val="0"/>
          <w:numId w:val="8"/>
        </w:numPr>
      </w:pPr>
      <w:r w:rsidRPr="00063D4B">
        <w:t>Health and Physical Education (860)</w:t>
      </w:r>
    </w:p>
    <w:p w14:paraId="3CED650B" w14:textId="77777777" w:rsidR="00063D4B" w:rsidRPr="00063D4B" w:rsidRDefault="00063D4B" w:rsidP="00063D4B">
      <w:pPr>
        <w:numPr>
          <w:ilvl w:val="0"/>
          <w:numId w:val="8"/>
        </w:numPr>
      </w:pPr>
      <w:r w:rsidRPr="00063D4B">
        <w:t>History (750)</w:t>
      </w:r>
    </w:p>
    <w:p w14:paraId="7A4A1EB3" w14:textId="77777777" w:rsidR="00063D4B" w:rsidRPr="00063D4B" w:rsidRDefault="00063D4B" w:rsidP="00063D4B">
      <w:pPr>
        <w:numPr>
          <w:ilvl w:val="0"/>
          <w:numId w:val="8"/>
        </w:numPr>
      </w:pPr>
      <w:r w:rsidRPr="00063D4B">
        <w:lastRenderedPageBreak/>
        <w:t>Mathematics (652)</w:t>
      </w:r>
    </w:p>
    <w:p w14:paraId="0888B2B7" w14:textId="77777777" w:rsidR="00063D4B" w:rsidRPr="00063D4B" w:rsidRDefault="00063D4B" w:rsidP="00063D4B">
      <w:pPr>
        <w:numPr>
          <w:ilvl w:val="0"/>
          <w:numId w:val="8"/>
        </w:numPr>
      </w:pPr>
      <w:r w:rsidRPr="00063D4B">
        <w:t>Media Arts (195)</w:t>
      </w:r>
    </w:p>
    <w:p w14:paraId="7F3CC95A" w14:textId="77777777" w:rsidR="00063D4B" w:rsidRPr="00063D4B" w:rsidRDefault="00063D4B" w:rsidP="00063D4B">
      <w:pPr>
        <w:numPr>
          <w:ilvl w:val="0"/>
          <w:numId w:val="8"/>
        </w:numPr>
      </w:pPr>
      <w:r w:rsidRPr="00063D4B">
        <w:t>Music – Vocal (159) or Instrumental (158)</w:t>
      </w:r>
    </w:p>
    <w:p w14:paraId="5A058EB6" w14:textId="77777777" w:rsidR="00063D4B" w:rsidRPr="00063D4B" w:rsidRDefault="00063D4B" w:rsidP="00063D4B">
      <w:pPr>
        <w:numPr>
          <w:ilvl w:val="0"/>
          <w:numId w:val="8"/>
        </w:numPr>
      </w:pPr>
      <w:r w:rsidRPr="00063D4B">
        <w:t>Science – Biology (412)</w:t>
      </w:r>
    </w:p>
    <w:p w14:paraId="2240B044" w14:textId="77777777" w:rsidR="00063D4B" w:rsidRPr="00063D4B" w:rsidRDefault="00063D4B" w:rsidP="00063D4B">
      <w:pPr>
        <w:numPr>
          <w:ilvl w:val="0"/>
          <w:numId w:val="8"/>
        </w:numPr>
      </w:pPr>
      <w:r w:rsidRPr="00063D4B">
        <w:t>Science – Chemistry (420)</w:t>
      </w:r>
    </w:p>
    <w:p w14:paraId="26B6D382" w14:textId="77777777" w:rsidR="00063D4B" w:rsidRPr="00063D4B" w:rsidRDefault="00063D4B" w:rsidP="00063D4B">
      <w:pPr>
        <w:numPr>
          <w:ilvl w:val="0"/>
          <w:numId w:val="8"/>
        </w:numPr>
      </w:pPr>
      <w:r w:rsidRPr="00063D4B">
        <w:t>Science – General (430)</w:t>
      </w:r>
    </w:p>
    <w:p w14:paraId="4EDCDB8C" w14:textId="77777777" w:rsidR="00063D4B" w:rsidRPr="00063D4B" w:rsidRDefault="00063D4B" w:rsidP="00063D4B">
      <w:pPr>
        <w:numPr>
          <w:ilvl w:val="0"/>
          <w:numId w:val="8"/>
        </w:numPr>
      </w:pPr>
      <w:r w:rsidRPr="00063D4B">
        <w:t>Science – Physics (470)</w:t>
      </w:r>
    </w:p>
    <w:p w14:paraId="09DF61FB" w14:textId="77777777" w:rsidR="00063D4B" w:rsidRPr="00063D4B" w:rsidRDefault="00063D4B" w:rsidP="00063D4B">
      <w:pPr>
        <w:numPr>
          <w:ilvl w:val="0"/>
          <w:numId w:val="8"/>
        </w:numPr>
      </w:pPr>
      <w:r w:rsidRPr="00063D4B">
        <w:t>Social Sciences – General (165)</w:t>
      </w:r>
    </w:p>
    <w:p w14:paraId="59BE7EAC" w14:textId="77777777" w:rsidR="00063D4B" w:rsidRPr="00063D4B" w:rsidRDefault="00063D4B" w:rsidP="00063D4B">
      <w:pPr>
        <w:numPr>
          <w:ilvl w:val="0"/>
          <w:numId w:val="8"/>
        </w:numPr>
      </w:pPr>
      <w:r w:rsidRPr="00063D4B">
        <w:t>Visual Arts (190)</w:t>
      </w:r>
    </w:p>
    <w:p w14:paraId="7C0E77EE" w14:textId="77777777" w:rsidR="00063D4B" w:rsidRPr="00063D4B" w:rsidRDefault="00063D4B" w:rsidP="00063D4B">
      <w:pPr>
        <w:rPr>
          <w:b/>
          <w:bCs/>
        </w:rPr>
      </w:pPr>
      <w:r w:rsidRPr="00063D4B">
        <w:rPr>
          <w:b/>
          <w:bCs/>
        </w:rPr>
        <w:t>Intermediate/Senior Teaching Subject Requirements</w:t>
      </w:r>
    </w:p>
    <w:p w14:paraId="521BD16F" w14:textId="77777777" w:rsidR="00063D4B" w:rsidRPr="00063D4B" w:rsidRDefault="00063D4B" w:rsidP="00063D4B">
      <w:r w:rsidRPr="00063D4B">
        <w:rPr>
          <w:b/>
          <w:bCs/>
        </w:rPr>
        <w:t>Business Studies – General:</w:t>
      </w:r>
    </w:p>
    <w:p w14:paraId="103E5F6D" w14:textId="77777777" w:rsidR="00063D4B" w:rsidRPr="00063D4B" w:rsidRDefault="00063D4B" w:rsidP="00063D4B">
      <w:pPr>
        <w:numPr>
          <w:ilvl w:val="0"/>
          <w:numId w:val="9"/>
        </w:numPr>
      </w:pPr>
      <w:r w:rsidRPr="00063D4B">
        <w:t>As a first teaching subject, 10 semester undergraduate core business courses are required.</w:t>
      </w:r>
    </w:p>
    <w:p w14:paraId="43DF92BE" w14:textId="77777777" w:rsidR="00063D4B" w:rsidRPr="00063D4B" w:rsidRDefault="00063D4B" w:rsidP="00063D4B">
      <w:pPr>
        <w:numPr>
          <w:ilvl w:val="0"/>
          <w:numId w:val="9"/>
        </w:numPr>
      </w:pPr>
      <w:r w:rsidRPr="00063D4B">
        <w:t>Two undergraduate courses in economics can count toward a first teaching subject only. As a second teaching subject, 6 semester undergraduate core business courses are required.</w:t>
      </w:r>
    </w:p>
    <w:p w14:paraId="730D5B10" w14:textId="77777777" w:rsidR="00063D4B" w:rsidRPr="00063D4B" w:rsidRDefault="00063D4B" w:rsidP="00063D4B">
      <w:r w:rsidRPr="00063D4B">
        <w:rPr>
          <w:b/>
          <w:bCs/>
        </w:rPr>
        <w:t>Dramatic Arts:</w:t>
      </w:r>
      <w:r w:rsidRPr="00063D4B">
        <w:t> Acceptable undergraduate courses are those offered through a drama or theatre arts department.</w:t>
      </w:r>
    </w:p>
    <w:p w14:paraId="626B5F0F" w14:textId="77777777" w:rsidR="00063D4B" w:rsidRPr="00063D4B" w:rsidRDefault="00063D4B" w:rsidP="00063D4B">
      <w:r w:rsidRPr="00063D4B">
        <w:t>A maximum of 2 undergraduate semester courses in theory or history of theatre, drama or dramatic literature is allowed.</w:t>
      </w:r>
    </w:p>
    <w:p w14:paraId="4C2AB22B" w14:textId="77777777" w:rsidR="00063D4B" w:rsidRPr="00063D4B" w:rsidRDefault="00063D4B" w:rsidP="00063D4B">
      <w:r w:rsidRPr="00063D4B">
        <w:rPr>
          <w:b/>
          <w:bCs/>
        </w:rPr>
        <w:t>English:</w:t>
      </w:r>
      <w:r w:rsidRPr="00063D4B">
        <w:t> A minimum of 2 undergraduate semester courses in English literature or poetry is required.</w:t>
      </w:r>
    </w:p>
    <w:p w14:paraId="1D01EECB" w14:textId="77777777" w:rsidR="00063D4B" w:rsidRPr="00063D4B" w:rsidRDefault="00063D4B" w:rsidP="00063D4B">
      <w:r w:rsidRPr="00063D4B">
        <w:t>The remaining required courses can be a combination of literature, poetry and writing.</w:t>
      </w:r>
    </w:p>
    <w:p w14:paraId="6E32AD0C" w14:textId="77777777" w:rsidR="00063D4B" w:rsidRPr="00063D4B" w:rsidRDefault="00063D4B" w:rsidP="00063D4B">
      <w:r w:rsidRPr="00063D4B">
        <w:rPr>
          <w:b/>
          <w:bCs/>
        </w:rPr>
        <w:t>French as a Second Language:</w:t>
      </w:r>
      <w:r w:rsidRPr="00063D4B">
        <w:t> As your first or second teaching subject, 10 undergraduate semester courses in French are required. These courses must be taught by a French department and not just be courses taught in French to qualify. You must possess oral and written fluency in the French language and a thorough knowledge of grammar.</w:t>
      </w:r>
    </w:p>
    <w:p w14:paraId="29259441" w14:textId="77777777" w:rsidR="00063D4B" w:rsidRPr="00063D4B" w:rsidRDefault="00063D4B" w:rsidP="00063D4B">
      <w:r w:rsidRPr="00063D4B">
        <w:rPr>
          <w:b/>
          <w:bCs/>
        </w:rPr>
        <w:t>Geography:</w:t>
      </w:r>
      <w:r w:rsidRPr="00063D4B">
        <w:t> You must have at least 1 semester course in Geo-Informatics (GIS) and courses in all 3 of the following recommended areas:</w:t>
      </w:r>
    </w:p>
    <w:p w14:paraId="21B554DC" w14:textId="77777777" w:rsidR="00063D4B" w:rsidRPr="00063D4B" w:rsidRDefault="00063D4B" w:rsidP="00063D4B">
      <w:pPr>
        <w:numPr>
          <w:ilvl w:val="0"/>
          <w:numId w:val="10"/>
        </w:numPr>
      </w:pPr>
      <w:r w:rsidRPr="00063D4B">
        <w:lastRenderedPageBreak/>
        <w:t>Physical geography (geomorphology, biogeography, climatology),</w:t>
      </w:r>
    </w:p>
    <w:p w14:paraId="44854E31" w14:textId="77777777" w:rsidR="00063D4B" w:rsidRPr="00063D4B" w:rsidRDefault="00063D4B" w:rsidP="00063D4B">
      <w:pPr>
        <w:numPr>
          <w:ilvl w:val="0"/>
          <w:numId w:val="10"/>
        </w:numPr>
      </w:pPr>
      <w:r w:rsidRPr="00063D4B">
        <w:t>Human or economic geography and</w:t>
      </w:r>
    </w:p>
    <w:p w14:paraId="49159893" w14:textId="77777777" w:rsidR="00063D4B" w:rsidRPr="00063D4B" w:rsidRDefault="00063D4B" w:rsidP="00063D4B">
      <w:pPr>
        <w:numPr>
          <w:ilvl w:val="0"/>
          <w:numId w:val="10"/>
        </w:numPr>
      </w:pPr>
      <w:r w:rsidRPr="00063D4B">
        <w:t>Canadian geography (geography or social science course covering global issues, such as tourism, development, environment or poverty).</w:t>
      </w:r>
    </w:p>
    <w:p w14:paraId="5C8B1305" w14:textId="77777777" w:rsidR="00063D4B" w:rsidRPr="00063D4B" w:rsidRDefault="00063D4B" w:rsidP="00063D4B">
      <w:r w:rsidRPr="00063D4B">
        <w:rPr>
          <w:b/>
          <w:bCs/>
        </w:rPr>
        <w:t>Health and Physical Education:</w:t>
      </w:r>
      <w:r w:rsidRPr="00063D4B">
        <w:t> You must have courses offered through Kinesiology or Physical Education. Two semester courses in health studies are allowed.</w:t>
      </w:r>
    </w:p>
    <w:p w14:paraId="5E659BEE" w14:textId="77777777" w:rsidR="00063D4B" w:rsidRPr="00063D4B" w:rsidRDefault="00063D4B" w:rsidP="00063D4B">
      <w:r w:rsidRPr="00063D4B">
        <w:rPr>
          <w:b/>
          <w:bCs/>
        </w:rPr>
        <w:t>History: </w:t>
      </w:r>
      <w:r w:rsidRPr="00063D4B">
        <w:t>A minimum of 2 semester undergraduate courses in Canadian history is required.</w:t>
      </w:r>
    </w:p>
    <w:p w14:paraId="7B1BCFA0" w14:textId="77777777" w:rsidR="00063D4B" w:rsidRPr="00063D4B" w:rsidRDefault="00063D4B" w:rsidP="00063D4B">
      <w:r w:rsidRPr="00063D4B">
        <w:rPr>
          <w:b/>
          <w:bCs/>
        </w:rPr>
        <w:t>Mathematics:</w:t>
      </w:r>
      <w:r w:rsidRPr="00063D4B">
        <w:t> You must have completed courses in the following areas:</w:t>
      </w:r>
    </w:p>
    <w:p w14:paraId="74F928FB" w14:textId="77777777" w:rsidR="00063D4B" w:rsidRPr="00063D4B" w:rsidRDefault="00063D4B" w:rsidP="00063D4B">
      <w:pPr>
        <w:numPr>
          <w:ilvl w:val="0"/>
          <w:numId w:val="11"/>
        </w:numPr>
      </w:pPr>
      <w:r w:rsidRPr="00063D4B">
        <w:t>Calculus</w:t>
      </w:r>
    </w:p>
    <w:p w14:paraId="15A608C4" w14:textId="77777777" w:rsidR="00063D4B" w:rsidRPr="00063D4B" w:rsidRDefault="00063D4B" w:rsidP="00063D4B">
      <w:pPr>
        <w:numPr>
          <w:ilvl w:val="0"/>
          <w:numId w:val="11"/>
        </w:numPr>
      </w:pPr>
      <w:r w:rsidRPr="00063D4B">
        <w:t>Linear algebra</w:t>
      </w:r>
    </w:p>
    <w:p w14:paraId="1DAB0A1E" w14:textId="77777777" w:rsidR="00063D4B" w:rsidRPr="00063D4B" w:rsidRDefault="00063D4B" w:rsidP="00063D4B">
      <w:pPr>
        <w:numPr>
          <w:ilvl w:val="0"/>
          <w:numId w:val="11"/>
        </w:numPr>
      </w:pPr>
      <w:r w:rsidRPr="00063D4B">
        <w:t>Probability</w:t>
      </w:r>
    </w:p>
    <w:p w14:paraId="45AFDC3E" w14:textId="77777777" w:rsidR="00063D4B" w:rsidRPr="00063D4B" w:rsidRDefault="00063D4B" w:rsidP="00063D4B">
      <w:pPr>
        <w:numPr>
          <w:ilvl w:val="0"/>
          <w:numId w:val="11"/>
        </w:numPr>
      </w:pPr>
      <w:r w:rsidRPr="00063D4B">
        <w:t>Statistics</w:t>
      </w:r>
    </w:p>
    <w:p w14:paraId="06A10AF9" w14:textId="77777777" w:rsidR="00063D4B" w:rsidRPr="00063D4B" w:rsidRDefault="00063D4B" w:rsidP="00063D4B">
      <w:pPr>
        <w:numPr>
          <w:ilvl w:val="0"/>
          <w:numId w:val="11"/>
        </w:numPr>
      </w:pPr>
      <w:r w:rsidRPr="00063D4B">
        <w:t>1 course with an emphasis on proof (e.g., Geometry, Number Theory, Abstract Algebra, Combinatorial Math or Graph Theory)</w:t>
      </w:r>
    </w:p>
    <w:p w14:paraId="6B2E9AC4" w14:textId="77777777" w:rsidR="00063D4B" w:rsidRPr="00063D4B" w:rsidRDefault="00063D4B" w:rsidP="00063D4B">
      <w:r w:rsidRPr="00063D4B">
        <w:rPr>
          <w:b/>
          <w:bCs/>
        </w:rPr>
        <w:t>Media Arts:</w:t>
      </w:r>
      <w:r w:rsidRPr="00063D4B">
        <w:t> As a first teachable subject, 10 semester undergraduate core courses in Communications, Media and Film are required. You may count 2 undergraduate courses in Visual Arts. As a second teachable subject, 6 semester undergraduate core courses in Communication, Media and Film are required.</w:t>
      </w:r>
    </w:p>
    <w:p w14:paraId="75F446C3" w14:textId="77777777" w:rsidR="00063D4B" w:rsidRPr="00063D4B" w:rsidRDefault="00063D4B" w:rsidP="00063D4B">
      <w:r w:rsidRPr="00063D4B">
        <w:rPr>
          <w:b/>
          <w:bCs/>
        </w:rPr>
        <w:t>Music (Instrumental and Vocal):</w:t>
      </w:r>
      <w:r w:rsidRPr="00063D4B">
        <w:t> As a first teaching subject, 10 undergraduate semester courses are required, with courses in music history and music theory (at least 4 courses in each), 1 course in conducting and 1 course in applied study (Major Instrument/Voice).</w:t>
      </w:r>
    </w:p>
    <w:p w14:paraId="374BA6E5" w14:textId="77777777" w:rsidR="00063D4B" w:rsidRPr="00063D4B" w:rsidRDefault="00063D4B" w:rsidP="00063D4B">
      <w:r w:rsidRPr="00063D4B">
        <w:t>We recommend instrumental applicants have at least 2 semesters of study in woodwinds, brass, percussion, string or guitar techniques and to vocal applicants who have at least 1 semester of study in vocal techniques.</w:t>
      </w:r>
    </w:p>
    <w:p w14:paraId="6C4E6300" w14:textId="77777777" w:rsidR="00063D4B" w:rsidRPr="00063D4B" w:rsidRDefault="00063D4B" w:rsidP="00063D4B">
      <w:r w:rsidRPr="00063D4B">
        <w:t>As a second teaching subject, 8 undergraduate semester courses are required, with at least 2 courses in each of music history and music theory, 1 course in conducting and 1 course in an applied area (Major Instrument/Voice).</w:t>
      </w:r>
    </w:p>
    <w:p w14:paraId="1638DF9A" w14:textId="77777777" w:rsidR="00063D4B" w:rsidRPr="00063D4B" w:rsidRDefault="00063D4B" w:rsidP="00063D4B">
      <w:r w:rsidRPr="00063D4B">
        <w:t>We recommend instrumental applicants have at least 1 semester of study in woodwinds, brass, percussion, string or guitar techniques and to vocal applicants who have at least 1 semester of study in vocal techniques.</w:t>
      </w:r>
    </w:p>
    <w:p w14:paraId="1EE6E04D" w14:textId="77777777" w:rsidR="00063D4B" w:rsidRPr="00063D4B" w:rsidRDefault="00063D4B" w:rsidP="00063D4B">
      <w:r w:rsidRPr="00063D4B">
        <w:lastRenderedPageBreak/>
        <w:t>We advise you that, as the focus of the music programs of the 2 local school boards is on instrumental music, at least 1 placement will be in instrumental music.</w:t>
      </w:r>
    </w:p>
    <w:p w14:paraId="1A37BD25" w14:textId="77777777" w:rsidR="00063D4B" w:rsidRPr="00063D4B" w:rsidRDefault="00063D4B" w:rsidP="00063D4B">
      <w:r w:rsidRPr="00063D4B">
        <w:rPr>
          <w:b/>
          <w:bCs/>
        </w:rPr>
        <w:t>Science – General: </w:t>
      </w:r>
      <w:r w:rsidRPr="00063D4B">
        <w:t>For a first teaching subject, 10 semester undergraduate courses across biology, chemistry and physics are required, with at least 2 courses in each of the following areas: Biology, chemistry and physics. At least 2 of these courses must include a lab component.</w:t>
      </w:r>
    </w:p>
    <w:p w14:paraId="675FFFBE" w14:textId="77777777" w:rsidR="00063D4B" w:rsidRPr="00063D4B" w:rsidRDefault="00063D4B" w:rsidP="00063D4B">
      <w:r w:rsidRPr="00063D4B">
        <w:t>For a second teaching subject, 2 core semester courses are required from each of the following areas: Biology, chemistry and physics. At least 2 of these courses must include a lab component.</w:t>
      </w:r>
    </w:p>
    <w:p w14:paraId="68E30AEA" w14:textId="77777777" w:rsidR="00063D4B" w:rsidRPr="00063D4B" w:rsidRDefault="00063D4B" w:rsidP="00063D4B">
      <w:r w:rsidRPr="00063D4B">
        <w:rPr>
          <w:b/>
          <w:bCs/>
        </w:rPr>
        <w:t>Science – Biology: </w:t>
      </w:r>
      <w:r w:rsidRPr="00063D4B">
        <w:t>There must be a lab component with at least 2 of the courses for a first or second teaching subject.</w:t>
      </w:r>
    </w:p>
    <w:p w14:paraId="6926AC9D" w14:textId="77777777" w:rsidR="00063D4B" w:rsidRPr="00063D4B" w:rsidRDefault="00063D4B" w:rsidP="00063D4B">
      <w:r w:rsidRPr="00063D4B">
        <w:rPr>
          <w:b/>
          <w:bCs/>
        </w:rPr>
        <w:t>Science – Chemistry:</w:t>
      </w:r>
      <w:r w:rsidRPr="00063D4B">
        <w:t> There must be a lab component with at least 2 of the courses for a first or second teaching subject.</w:t>
      </w:r>
    </w:p>
    <w:p w14:paraId="0BB8FBAC" w14:textId="77777777" w:rsidR="00063D4B" w:rsidRPr="00063D4B" w:rsidRDefault="00063D4B" w:rsidP="00063D4B">
      <w:r w:rsidRPr="00063D4B">
        <w:rPr>
          <w:b/>
          <w:bCs/>
        </w:rPr>
        <w:t>Science – Physics:</w:t>
      </w:r>
      <w:r w:rsidRPr="00063D4B">
        <w:t> There must be a lab component with at least 2 of the courses for a first or second teaching subject.</w:t>
      </w:r>
    </w:p>
    <w:p w14:paraId="529BB9E5" w14:textId="77777777" w:rsidR="00063D4B" w:rsidRPr="00063D4B" w:rsidRDefault="00063D4B" w:rsidP="00063D4B">
      <w:r w:rsidRPr="00063D4B">
        <w:rPr>
          <w:b/>
          <w:bCs/>
        </w:rPr>
        <w:t>Social Sciences – General:</w:t>
      </w:r>
      <w:r w:rsidRPr="00063D4B">
        <w:t> Courses can be chosen from the following areas of study:</w:t>
      </w:r>
    </w:p>
    <w:p w14:paraId="3B3759D0" w14:textId="77777777" w:rsidR="00063D4B" w:rsidRPr="00063D4B" w:rsidRDefault="00063D4B" w:rsidP="00063D4B">
      <w:pPr>
        <w:numPr>
          <w:ilvl w:val="0"/>
          <w:numId w:val="12"/>
        </w:numPr>
      </w:pPr>
      <w:r w:rsidRPr="00063D4B">
        <w:t>Anthropology</w:t>
      </w:r>
    </w:p>
    <w:p w14:paraId="557D4F50" w14:textId="77777777" w:rsidR="00063D4B" w:rsidRPr="00063D4B" w:rsidRDefault="00063D4B" w:rsidP="00063D4B">
      <w:pPr>
        <w:numPr>
          <w:ilvl w:val="0"/>
          <w:numId w:val="12"/>
        </w:numPr>
      </w:pPr>
      <w:r w:rsidRPr="00063D4B">
        <w:t>Political Science</w:t>
      </w:r>
    </w:p>
    <w:p w14:paraId="4358863B" w14:textId="77777777" w:rsidR="00063D4B" w:rsidRPr="00063D4B" w:rsidRDefault="00063D4B" w:rsidP="00063D4B">
      <w:pPr>
        <w:numPr>
          <w:ilvl w:val="0"/>
          <w:numId w:val="12"/>
        </w:numPr>
      </w:pPr>
      <w:r w:rsidRPr="00063D4B">
        <w:t>Psychology</w:t>
      </w:r>
    </w:p>
    <w:p w14:paraId="36225AED" w14:textId="77777777" w:rsidR="00063D4B" w:rsidRPr="00063D4B" w:rsidRDefault="00063D4B" w:rsidP="00063D4B">
      <w:pPr>
        <w:numPr>
          <w:ilvl w:val="0"/>
          <w:numId w:val="12"/>
        </w:numPr>
      </w:pPr>
      <w:r w:rsidRPr="00063D4B">
        <w:t>Sociology</w:t>
      </w:r>
    </w:p>
    <w:p w14:paraId="5F07199A" w14:textId="77777777" w:rsidR="00063D4B" w:rsidRPr="00063D4B" w:rsidRDefault="00063D4B" w:rsidP="00063D4B">
      <w:pPr>
        <w:numPr>
          <w:ilvl w:val="0"/>
          <w:numId w:val="12"/>
        </w:numPr>
      </w:pPr>
      <w:r w:rsidRPr="00063D4B">
        <w:t>Women’s Studies</w:t>
      </w:r>
    </w:p>
    <w:p w14:paraId="2E6E0B2D" w14:textId="77777777" w:rsidR="00063D4B" w:rsidRPr="00063D4B" w:rsidRDefault="00063D4B" w:rsidP="00063D4B">
      <w:r w:rsidRPr="00063D4B">
        <w:t>We strongly recommend that you select this area as a second teaching subject.</w:t>
      </w:r>
    </w:p>
    <w:p w14:paraId="4EAF9C35" w14:textId="77777777" w:rsidR="00063D4B" w:rsidRPr="00063D4B" w:rsidRDefault="00063D4B" w:rsidP="00063D4B">
      <w:commentRangeStart w:id="2"/>
      <w:r w:rsidRPr="00063D4B">
        <w:t>Social Sciences – General is an optional subject in the high school curriculum; therefore, entry to this teaching subject is extremely limited.</w:t>
      </w:r>
      <w:commentRangeEnd w:id="2"/>
      <w:r>
        <w:rPr>
          <w:rStyle w:val="CommentReference"/>
        </w:rPr>
        <w:commentReference w:id="2"/>
      </w:r>
    </w:p>
    <w:p w14:paraId="42087572" w14:textId="77777777" w:rsidR="00063D4B" w:rsidRPr="00063D4B" w:rsidRDefault="00063D4B" w:rsidP="00063D4B">
      <w:r w:rsidRPr="00063D4B">
        <w:rPr>
          <w:b/>
          <w:bCs/>
        </w:rPr>
        <w:t>Visual Arts:</w:t>
      </w:r>
      <w:r w:rsidRPr="00063D4B">
        <w:t> A combination of studio courses is required (e.g., Painting, Sculpture, Printmaking, Drawing). A maximum of 2 undergraduate semester courses may be chosen from Photography, Architecture or Art History.</w:t>
      </w:r>
    </w:p>
    <w:p w14:paraId="598E683C" w14:textId="77777777" w:rsidR="00063D4B" w:rsidRPr="00063D4B" w:rsidRDefault="00063D4B" w:rsidP="00063D4B">
      <w:pPr>
        <w:pStyle w:val="Heading3"/>
      </w:pPr>
      <w:r w:rsidRPr="00063D4B">
        <w:t xml:space="preserve">N80 </w:t>
      </w:r>
      <w:proofErr w:type="spellStart"/>
      <w:r w:rsidRPr="00063D4B">
        <w:t>BEd</w:t>
      </w:r>
      <w:proofErr w:type="spellEnd"/>
      <w:r w:rsidRPr="00063D4B">
        <w:t>/Diploma in Technological Education</w:t>
      </w:r>
    </w:p>
    <w:p w14:paraId="4741AD1F" w14:textId="77777777" w:rsidR="00063D4B" w:rsidRPr="00063D4B" w:rsidRDefault="00063D4B" w:rsidP="00063D4B">
      <w:r w:rsidRPr="00063D4B">
        <w:rPr>
          <w:b/>
          <w:bCs/>
        </w:rPr>
        <w:t>Teaching Subjects for Technological Education:</w:t>
      </w:r>
    </w:p>
    <w:p w14:paraId="3D9B6A9C" w14:textId="77777777" w:rsidR="00063D4B" w:rsidRPr="00063D4B" w:rsidRDefault="00063D4B" w:rsidP="00063D4B">
      <w:pPr>
        <w:numPr>
          <w:ilvl w:val="0"/>
          <w:numId w:val="13"/>
        </w:numPr>
      </w:pPr>
      <w:r w:rsidRPr="00063D4B">
        <w:t>Communication Technology</w:t>
      </w:r>
    </w:p>
    <w:p w14:paraId="0E55AF2D" w14:textId="77777777" w:rsidR="00063D4B" w:rsidRPr="00063D4B" w:rsidRDefault="00063D4B" w:rsidP="00063D4B">
      <w:pPr>
        <w:numPr>
          <w:ilvl w:val="0"/>
          <w:numId w:val="13"/>
        </w:numPr>
      </w:pPr>
      <w:r w:rsidRPr="00063D4B">
        <w:lastRenderedPageBreak/>
        <w:t>Computer Technology</w:t>
      </w:r>
    </w:p>
    <w:p w14:paraId="082E1649" w14:textId="77777777" w:rsidR="00063D4B" w:rsidRPr="00063D4B" w:rsidRDefault="00063D4B" w:rsidP="00063D4B">
      <w:pPr>
        <w:numPr>
          <w:ilvl w:val="0"/>
          <w:numId w:val="13"/>
        </w:numPr>
      </w:pPr>
      <w:r w:rsidRPr="00063D4B">
        <w:t>Construction Technology</w:t>
      </w:r>
    </w:p>
    <w:p w14:paraId="6B19A630" w14:textId="77777777" w:rsidR="00063D4B" w:rsidRPr="00063D4B" w:rsidRDefault="00063D4B" w:rsidP="00063D4B">
      <w:pPr>
        <w:numPr>
          <w:ilvl w:val="0"/>
          <w:numId w:val="13"/>
        </w:numPr>
      </w:pPr>
      <w:r w:rsidRPr="00063D4B">
        <w:t>Green Industries</w:t>
      </w:r>
    </w:p>
    <w:p w14:paraId="52097E11" w14:textId="77777777" w:rsidR="00063D4B" w:rsidRPr="00063D4B" w:rsidRDefault="00063D4B" w:rsidP="00063D4B">
      <w:pPr>
        <w:numPr>
          <w:ilvl w:val="0"/>
          <w:numId w:val="13"/>
        </w:numPr>
      </w:pPr>
      <w:r w:rsidRPr="00063D4B">
        <w:t>Hairstyling and Aesthetics</w:t>
      </w:r>
    </w:p>
    <w:p w14:paraId="51362B1D" w14:textId="77777777" w:rsidR="00063D4B" w:rsidRPr="00063D4B" w:rsidRDefault="00063D4B" w:rsidP="00063D4B">
      <w:pPr>
        <w:numPr>
          <w:ilvl w:val="0"/>
          <w:numId w:val="13"/>
        </w:numPr>
      </w:pPr>
      <w:r w:rsidRPr="00063D4B">
        <w:t>Health Care</w:t>
      </w:r>
    </w:p>
    <w:p w14:paraId="2620E8AE" w14:textId="77777777" w:rsidR="00063D4B" w:rsidRPr="00063D4B" w:rsidRDefault="00063D4B" w:rsidP="00063D4B">
      <w:pPr>
        <w:numPr>
          <w:ilvl w:val="0"/>
          <w:numId w:val="13"/>
        </w:numPr>
      </w:pPr>
      <w:r w:rsidRPr="00063D4B">
        <w:t>Hospitality and Tourism</w:t>
      </w:r>
    </w:p>
    <w:p w14:paraId="578B1953" w14:textId="77777777" w:rsidR="00063D4B" w:rsidRPr="00063D4B" w:rsidRDefault="00063D4B" w:rsidP="00063D4B">
      <w:pPr>
        <w:numPr>
          <w:ilvl w:val="0"/>
          <w:numId w:val="13"/>
        </w:numPr>
      </w:pPr>
      <w:r w:rsidRPr="00063D4B">
        <w:t>Manufacturing Technology</w:t>
      </w:r>
    </w:p>
    <w:p w14:paraId="0E577540" w14:textId="77777777" w:rsidR="00063D4B" w:rsidRPr="00063D4B" w:rsidRDefault="00063D4B" w:rsidP="00063D4B">
      <w:pPr>
        <w:numPr>
          <w:ilvl w:val="0"/>
          <w:numId w:val="13"/>
        </w:numPr>
      </w:pPr>
      <w:r w:rsidRPr="00063D4B">
        <w:t>Technological Design</w:t>
      </w:r>
    </w:p>
    <w:p w14:paraId="4C39C189" w14:textId="77777777" w:rsidR="00063D4B" w:rsidRPr="00063D4B" w:rsidRDefault="00063D4B" w:rsidP="00063D4B">
      <w:pPr>
        <w:numPr>
          <w:ilvl w:val="0"/>
          <w:numId w:val="13"/>
        </w:numPr>
      </w:pPr>
      <w:r w:rsidRPr="00063D4B">
        <w:t>Transportation Technology</w:t>
      </w:r>
    </w:p>
    <w:p w14:paraId="5C3AEAA8" w14:textId="77777777" w:rsidR="00063D4B" w:rsidRPr="00063D4B" w:rsidRDefault="00063D4B" w:rsidP="00063D4B">
      <w:pPr>
        <w:pStyle w:val="Heading2"/>
      </w:pPr>
      <w:r w:rsidRPr="00063D4B">
        <w:t>Contact</w:t>
      </w:r>
    </w:p>
    <w:p w14:paraId="5B490D5D" w14:textId="77777777" w:rsidR="00063D4B" w:rsidRPr="00063D4B" w:rsidRDefault="00063D4B" w:rsidP="00063D4B">
      <w:hyperlink r:id="rId14" w:tgtFrame="_blank" w:history="1">
        <w:r w:rsidRPr="00063D4B">
          <w:rPr>
            <w:rStyle w:val="Hyperlink"/>
            <w:b/>
            <w:bCs/>
          </w:rPr>
          <w:t>University of Windsor</w:t>
        </w:r>
      </w:hyperlink>
      <w:r w:rsidRPr="00063D4B">
        <w:br/>
        <w:t>Office of the Registrar</w:t>
      </w:r>
      <w:r w:rsidRPr="00063D4B">
        <w:br/>
        <w:t xml:space="preserve">Windsor </w:t>
      </w:r>
      <w:proofErr w:type="gramStart"/>
      <w:r w:rsidRPr="00063D4B">
        <w:t>ON  N</w:t>
      </w:r>
      <w:proofErr w:type="gramEnd"/>
      <w:r w:rsidRPr="00063D4B">
        <w:t>9B 3P4</w:t>
      </w:r>
    </w:p>
    <w:p w14:paraId="1C929CED" w14:textId="77777777" w:rsidR="00063D4B" w:rsidRPr="00063D4B" w:rsidRDefault="00063D4B" w:rsidP="00063D4B">
      <w:r w:rsidRPr="00063D4B">
        <w:t>Telephone: 519</w:t>
      </w:r>
      <w:r w:rsidRPr="00063D4B">
        <w:noBreakHyphen/>
        <w:t>253</w:t>
      </w:r>
      <w:r w:rsidRPr="00063D4B">
        <w:noBreakHyphen/>
        <w:t>3000, ext. 3315</w:t>
      </w:r>
    </w:p>
    <w:p w14:paraId="3F9AF867" w14:textId="77777777" w:rsidR="00063D4B" w:rsidRPr="00063D4B" w:rsidRDefault="00063D4B" w:rsidP="00063D4B">
      <w:r w:rsidRPr="00063D4B">
        <w:rPr>
          <w:b/>
          <w:bCs/>
        </w:rPr>
        <w:t>Questions?</w:t>
      </w:r>
      <w:r w:rsidRPr="00063D4B">
        <w:br/>
      </w:r>
      <w:proofErr w:type="spellStart"/>
      <w:r w:rsidRPr="00063D4B">
        <w:t>BEd</w:t>
      </w:r>
      <w:proofErr w:type="spellEnd"/>
      <w:r w:rsidRPr="00063D4B">
        <w:t xml:space="preserve"> Admissions information: </w:t>
      </w:r>
      <w:hyperlink r:id="rId15" w:history="1">
        <w:r w:rsidRPr="00063D4B">
          <w:rPr>
            <w:rStyle w:val="Hyperlink"/>
            <w:b/>
            <w:bCs/>
          </w:rPr>
          <w:t>ask.uwindsor.ca</w:t>
        </w:r>
      </w:hyperlink>
      <w:r w:rsidRPr="00063D4B">
        <w:br/>
      </w:r>
      <w:proofErr w:type="spellStart"/>
      <w:r w:rsidRPr="00063D4B">
        <w:t>BEd</w:t>
      </w:r>
      <w:proofErr w:type="spellEnd"/>
      <w:r w:rsidRPr="00063D4B">
        <w:t xml:space="preserve"> Program email: </w:t>
      </w:r>
      <w:hyperlink r:id="rId16" w:history="1">
        <w:r w:rsidRPr="00063D4B">
          <w:rPr>
            <w:rStyle w:val="Hyperlink"/>
            <w:b/>
            <w:bCs/>
          </w:rPr>
          <w:t>educ@uwindsor.ca</w:t>
        </w:r>
        <w:r w:rsidRPr="00063D4B">
          <w:rPr>
            <w:rStyle w:val="Hyperlink"/>
            <w:b/>
            <w:bCs/>
          </w:rPr>
          <w:br/>
        </w:r>
      </w:hyperlink>
      <w:proofErr w:type="spellStart"/>
      <w:r w:rsidRPr="00063D4B">
        <w:t>BEd</w:t>
      </w:r>
      <w:proofErr w:type="spellEnd"/>
      <w:r w:rsidRPr="00063D4B">
        <w:t>/Diploma in Technological Studies email: </w:t>
      </w:r>
      <w:hyperlink r:id="rId17" w:history="1">
        <w:r w:rsidRPr="00063D4B">
          <w:rPr>
            <w:rStyle w:val="Hyperlink"/>
            <w:b/>
            <w:bCs/>
          </w:rPr>
          <w:t>educ@uwindsor.ca</w:t>
        </w:r>
      </w:hyperlink>
    </w:p>
    <w:p w14:paraId="1170418F" w14:textId="77777777" w:rsidR="00DB4F9E" w:rsidRDefault="00DB4F9E"/>
    <w:sectPr w:rsidR="00DB4F9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5-22T08:39:00Z" w:initials="KC">
    <w:p w14:paraId="1B55E817" w14:textId="77777777" w:rsidR="00063D4B" w:rsidRDefault="00063D4B" w:rsidP="00063D4B">
      <w:pPr>
        <w:pStyle w:val="CommentText"/>
      </w:pPr>
      <w:r>
        <w:rPr>
          <w:rStyle w:val="CommentReference"/>
        </w:rPr>
        <w:annotationRef/>
      </w:r>
      <w:r>
        <w:t>In an indigo box.</w:t>
      </w:r>
    </w:p>
  </w:comment>
  <w:comment w:id="1" w:author="Katherine Carr" w:date="2025-05-22T08:40:00Z" w:initials="KC">
    <w:p w14:paraId="37721211" w14:textId="77777777" w:rsidR="00063D4B" w:rsidRDefault="00063D4B" w:rsidP="00063D4B">
      <w:pPr>
        <w:pStyle w:val="CommentText"/>
      </w:pPr>
      <w:r>
        <w:rPr>
          <w:rStyle w:val="CommentReference"/>
        </w:rPr>
        <w:annotationRef/>
      </w:r>
      <w:r>
        <w:t>In a teal box.</w:t>
      </w:r>
    </w:p>
  </w:comment>
  <w:comment w:id="2" w:author="Katherine Carr" w:date="2025-05-22T08:41:00Z" w:initials="KC">
    <w:p w14:paraId="3502969D" w14:textId="77777777" w:rsidR="00063D4B" w:rsidRDefault="00063D4B" w:rsidP="00063D4B">
      <w:pPr>
        <w:pStyle w:val="CommentText"/>
      </w:pPr>
      <w:r>
        <w:rPr>
          <w:rStyle w:val="CommentReference"/>
        </w:rPr>
        <w:annotationRef/>
      </w:r>
      <w:r>
        <w:t>In a red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55E817" w15:done="0"/>
  <w15:commentEx w15:paraId="37721211" w15:done="0"/>
  <w15:commentEx w15:paraId="350296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2CCDFB" w16cex:dateUtc="2025-05-22T12:39:00Z"/>
  <w16cex:commentExtensible w16cex:durableId="0D9BD9F4" w16cex:dateUtc="2025-05-22T12:40:00Z"/>
  <w16cex:commentExtensible w16cex:durableId="0A573FB7" w16cex:dateUtc="2025-05-22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55E817" w16cid:durableId="3A2CCDFB"/>
  <w16cid:commentId w16cid:paraId="37721211" w16cid:durableId="0D9BD9F4"/>
  <w16cid:commentId w16cid:paraId="3502969D" w16cid:durableId="0A573F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1B8"/>
    <w:multiLevelType w:val="multilevel"/>
    <w:tmpl w:val="2FBA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E7170"/>
    <w:multiLevelType w:val="multilevel"/>
    <w:tmpl w:val="28AE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73E9F"/>
    <w:multiLevelType w:val="multilevel"/>
    <w:tmpl w:val="4E38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34C83"/>
    <w:multiLevelType w:val="multilevel"/>
    <w:tmpl w:val="0B5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05E33"/>
    <w:multiLevelType w:val="multilevel"/>
    <w:tmpl w:val="3D6C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C1CA3"/>
    <w:multiLevelType w:val="multilevel"/>
    <w:tmpl w:val="85C0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601FC"/>
    <w:multiLevelType w:val="multilevel"/>
    <w:tmpl w:val="B38A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516FA"/>
    <w:multiLevelType w:val="multilevel"/>
    <w:tmpl w:val="4C96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35AA4"/>
    <w:multiLevelType w:val="multilevel"/>
    <w:tmpl w:val="1DC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A0C82"/>
    <w:multiLevelType w:val="multilevel"/>
    <w:tmpl w:val="0084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61D48"/>
    <w:multiLevelType w:val="multilevel"/>
    <w:tmpl w:val="F912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969C9"/>
    <w:multiLevelType w:val="multilevel"/>
    <w:tmpl w:val="05B2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C10BE"/>
    <w:multiLevelType w:val="multilevel"/>
    <w:tmpl w:val="E6DE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651155">
    <w:abstractNumId w:val="10"/>
  </w:num>
  <w:num w:numId="2" w16cid:durableId="1636763135">
    <w:abstractNumId w:val="1"/>
  </w:num>
  <w:num w:numId="3" w16cid:durableId="2008315509">
    <w:abstractNumId w:val="8"/>
  </w:num>
  <w:num w:numId="4" w16cid:durableId="217596996">
    <w:abstractNumId w:val="9"/>
  </w:num>
  <w:num w:numId="5" w16cid:durableId="461070747">
    <w:abstractNumId w:val="4"/>
  </w:num>
  <w:num w:numId="6" w16cid:durableId="845629874">
    <w:abstractNumId w:val="0"/>
  </w:num>
  <w:num w:numId="7" w16cid:durableId="1479565474">
    <w:abstractNumId w:val="11"/>
  </w:num>
  <w:num w:numId="8" w16cid:durableId="386228053">
    <w:abstractNumId w:val="7"/>
  </w:num>
  <w:num w:numId="9" w16cid:durableId="990016146">
    <w:abstractNumId w:val="12"/>
  </w:num>
  <w:num w:numId="10" w16cid:durableId="1222445088">
    <w:abstractNumId w:val="2"/>
  </w:num>
  <w:num w:numId="11" w16cid:durableId="319651478">
    <w:abstractNumId w:val="6"/>
  </w:num>
  <w:num w:numId="12" w16cid:durableId="2056588033">
    <w:abstractNumId w:val="5"/>
  </w:num>
  <w:num w:numId="13" w16cid:durableId="16475910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4B"/>
    <w:rsid w:val="00063D4B"/>
    <w:rsid w:val="00263D24"/>
    <w:rsid w:val="00917F81"/>
    <w:rsid w:val="00DB4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3A46"/>
  <w15:chartTrackingRefBased/>
  <w15:docId w15:val="{27C45DF2-F441-4422-B60C-98590809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3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3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3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3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D4B"/>
    <w:rPr>
      <w:rFonts w:eastAsiaTheme="majorEastAsia" w:cstheme="majorBidi"/>
      <w:color w:val="272727" w:themeColor="text1" w:themeTint="D8"/>
    </w:rPr>
  </w:style>
  <w:style w:type="paragraph" w:styleId="Title">
    <w:name w:val="Title"/>
    <w:basedOn w:val="Normal"/>
    <w:next w:val="Normal"/>
    <w:link w:val="TitleChar"/>
    <w:uiPriority w:val="10"/>
    <w:qFormat/>
    <w:rsid w:val="00063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D4B"/>
    <w:pPr>
      <w:spacing w:before="160"/>
      <w:jc w:val="center"/>
    </w:pPr>
    <w:rPr>
      <w:i/>
      <w:iCs/>
      <w:color w:val="404040" w:themeColor="text1" w:themeTint="BF"/>
    </w:rPr>
  </w:style>
  <w:style w:type="character" w:customStyle="1" w:styleId="QuoteChar">
    <w:name w:val="Quote Char"/>
    <w:basedOn w:val="DefaultParagraphFont"/>
    <w:link w:val="Quote"/>
    <w:uiPriority w:val="29"/>
    <w:rsid w:val="00063D4B"/>
    <w:rPr>
      <w:i/>
      <w:iCs/>
      <w:color w:val="404040" w:themeColor="text1" w:themeTint="BF"/>
    </w:rPr>
  </w:style>
  <w:style w:type="paragraph" w:styleId="ListParagraph">
    <w:name w:val="List Paragraph"/>
    <w:basedOn w:val="Normal"/>
    <w:uiPriority w:val="34"/>
    <w:qFormat/>
    <w:rsid w:val="00063D4B"/>
    <w:pPr>
      <w:ind w:left="720"/>
      <w:contextualSpacing/>
    </w:pPr>
  </w:style>
  <w:style w:type="character" w:styleId="IntenseEmphasis">
    <w:name w:val="Intense Emphasis"/>
    <w:basedOn w:val="DefaultParagraphFont"/>
    <w:uiPriority w:val="21"/>
    <w:qFormat/>
    <w:rsid w:val="00063D4B"/>
    <w:rPr>
      <w:i/>
      <w:iCs/>
      <w:color w:val="0F4761" w:themeColor="accent1" w:themeShade="BF"/>
    </w:rPr>
  </w:style>
  <w:style w:type="paragraph" w:styleId="IntenseQuote">
    <w:name w:val="Intense Quote"/>
    <w:basedOn w:val="Normal"/>
    <w:next w:val="Normal"/>
    <w:link w:val="IntenseQuoteChar"/>
    <w:uiPriority w:val="30"/>
    <w:qFormat/>
    <w:rsid w:val="0006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D4B"/>
    <w:rPr>
      <w:i/>
      <w:iCs/>
      <w:color w:val="0F4761" w:themeColor="accent1" w:themeShade="BF"/>
    </w:rPr>
  </w:style>
  <w:style w:type="character" w:styleId="IntenseReference">
    <w:name w:val="Intense Reference"/>
    <w:basedOn w:val="DefaultParagraphFont"/>
    <w:uiPriority w:val="32"/>
    <w:qFormat/>
    <w:rsid w:val="00063D4B"/>
    <w:rPr>
      <w:b/>
      <w:bCs/>
      <w:smallCaps/>
      <w:color w:val="0F4761" w:themeColor="accent1" w:themeShade="BF"/>
      <w:spacing w:val="5"/>
    </w:rPr>
  </w:style>
  <w:style w:type="character" w:styleId="Hyperlink">
    <w:name w:val="Hyperlink"/>
    <w:basedOn w:val="DefaultParagraphFont"/>
    <w:uiPriority w:val="99"/>
    <w:unhideWhenUsed/>
    <w:rsid w:val="00063D4B"/>
    <w:rPr>
      <w:color w:val="467886" w:themeColor="hyperlink"/>
      <w:u w:val="single"/>
    </w:rPr>
  </w:style>
  <w:style w:type="character" w:styleId="UnresolvedMention">
    <w:name w:val="Unresolved Mention"/>
    <w:basedOn w:val="DefaultParagraphFont"/>
    <w:uiPriority w:val="99"/>
    <w:semiHidden/>
    <w:unhideWhenUsed/>
    <w:rsid w:val="00063D4B"/>
    <w:rPr>
      <w:color w:val="605E5C"/>
      <w:shd w:val="clear" w:color="auto" w:fill="E1DFDD"/>
    </w:rPr>
  </w:style>
  <w:style w:type="character" w:styleId="CommentReference">
    <w:name w:val="annotation reference"/>
    <w:basedOn w:val="DefaultParagraphFont"/>
    <w:uiPriority w:val="99"/>
    <w:semiHidden/>
    <w:unhideWhenUsed/>
    <w:rsid w:val="00063D4B"/>
    <w:rPr>
      <w:sz w:val="16"/>
      <w:szCs w:val="16"/>
    </w:rPr>
  </w:style>
  <w:style w:type="paragraph" w:styleId="CommentText">
    <w:name w:val="annotation text"/>
    <w:basedOn w:val="Normal"/>
    <w:link w:val="CommentTextChar"/>
    <w:uiPriority w:val="99"/>
    <w:unhideWhenUsed/>
    <w:rsid w:val="00063D4B"/>
    <w:pPr>
      <w:spacing w:line="240" w:lineRule="auto"/>
    </w:pPr>
    <w:rPr>
      <w:sz w:val="20"/>
      <w:szCs w:val="20"/>
    </w:rPr>
  </w:style>
  <w:style w:type="character" w:customStyle="1" w:styleId="CommentTextChar">
    <w:name w:val="Comment Text Char"/>
    <w:basedOn w:val="DefaultParagraphFont"/>
    <w:link w:val="CommentText"/>
    <w:uiPriority w:val="99"/>
    <w:rsid w:val="00063D4B"/>
    <w:rPr>
      <w:sz w:val="20"/>
      <w:szCs w:val="20"/>
    </w:rPr>
  </w:style>
  <w:style w:type="paragraph" w:styleId="CommentSubject">
    <w:name w:val="annotation subject"/>
    <w:basedOn w:val="CommentText"/>
    <w:next w:val="CommentText"/>
    <w:link w:val="CommentSubjectChar"/>
    <w:uiPriority w:val="99"/>
    <w:semiHidden/>
    <w:unhideWhenUsed/>
    <w:rsid w:val="00063D4B"/>
    <w:rPr>
      <w:b/>
      <w:bCs/>
    </w:rPr>
  </w:style>
  <w:style w:type="character" w:customStyle="1" w:styleId="CommentSubjectChar">
    <w:name w:val="Comment Subject Char"/>
    <w:basedOn w:val="CommentTextChar"/>
    <w:link w:val="CommentSubject"/>
    <w:uiPriority w:val="99"/>
    <w:semiHidden/>
    <w:rsid w:val="00063D4B"/>
    <w:rPr>
      <w:b/>
      <w:bCs/>
      <w:sz w:val="20"/>
      <w:szCs w:val="20"/>
    </w:rPr>
  </w:style>
  <w:style w:type="paragraph" w:styleId="Revision">
    <w:name w:val="Revision"/>
    <w:hidden/>
    <w:uiPriority w:val="99"/>
    <w:semiHidden/>
    <w:rsid w:val="00063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44900">
      <w:bodyDiv w:val="1"/>
      <w:marLeft w:val="0"/>
      <w:marRight w:val="0"/>
      <w:marTop w:val="0"/>
      <w:marBottom w:val="0"/>
      <w:divBdr>
        <w:top w:val="none" w:sz="0" w:space="0" w:color="auto"/>
        <w:left w:val="none" w:sz="0" w:space="0" w:color="auto"/>
        <w:bottom w:val="none" w:sz="0" w:space="0" w:color="auto"/>
        <w:right w:val="none" w:sz="0" w:space="0" w:color="auto"/>
      </w:divBdr>
      <w:divsChild>
        <w:div w:id="1968200274">
          <w:marLeft w:val="0"/>
          <w:marRight w:val="0"/>
          <w:marTop w:val="0"/>
          <w:marBottom w:val="0"/>
          <w:divBdr>
            <w:top w:val="none" w:sz="0" w:space="0" w:color="auto"/>
            <w:left w:val="none" w:sz="0" w:space="0" w:color="auto"/>
            <w:bottom w:val="none" w:sz="0" w:space="0" w:color="auto"/>
            <w:right w:val="none" w:sz="0" w:space="0" w:color="auto"/>
          </w:divBdr>
          <w:divsChild>
            <w:div w:id="2099985111">
              <w:marLeft w:val="0"/>
              <w:marRight w:val="0"/>
              <w:marTop w:val="0"/>
              <w:marBottom w:val="0"/>
              <w:divBdr>
                <w:top w:val="none" w:sz="0" w:space="0" w:color="auto"/>
                <w:left w:val="none" w:sz="0" w:space="0" w:color="auto"/>
                <w:bottom w:val="none" w:sz="0" w:space="0" w:color="auto"/>
                <w:right w:val="none" w:sz="0" w:space="0" w:color="auto"/>
              </w:divBdr>
              <w:divsChild>
                <w:div w:id="646012334">
                  <w:marLeft w:val="0"/>
                  <w:marRight w:val="0"/>
                  <w:marTop w:val="0"/>
                  <w:marBottom w:val="240"/>
                  <w:divBdr>
                    <w:top w:val="none" w:sz="0" w:space="0" w:color="auto"/>
                    <w:left w:val="none" w:sz="0" w:space="0" w:color="auto"/>
                    <w:bottom w:val="none" w:sz="0" w:space="0" w:color="auto"/>
                    <w:right w:val="none" w:sz="0" w:space="0" w:color="auto"/>
                  </w:divBdr>
                  <w:divsChild>
                    <w:div w:id="15177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3538">
              <w:marLeft w:val="0"/>
              <w:marRight w:val="0"/>
              <w:marTop w:val="0"/>
              <w:marBottom w:val="0"/>
              <w:divBdr>
                <w:top w:val="none" w:sz="0" w:space="0" w:color="auto"/>
                <w:left w:val="none" w:sz="0" w:space="0" w:color="auto"/>
                <w:bottom w:val="none" w:sz="0" w:space="0" w:color="auto"/>
                <w:right w:val="none" w:sz="0" w:space="0" w:color="auto"/>
              </w:divBdr>
              <w:divsChild>
                <w:div w:id="903098902">
                  <w:marLeft w:val="0"/>
                  <w:marRight w:val="0"/>
                  <w:marTop w:val="0"/>
                  <w:marBottom w:val="0"/>
                  <w:divBdr>
                    <w:top w:val="none" w:sz="0" w:space="0" w:color="auto"/>
                    <w:left w:val="none" w:sz="0" w:space="0" w:color="auto"/>
                    <w:bottom w:val="none" w:sz="0" w:space="0" w:color="auto"/>
                    <w:right w:val="none" w:sz="0" w:space="0" w:color="auto"/>
                  </w:divBdr>
                  <w:divsChild>
                    <w:div w:id="1950892762">
                      <w:marLeft w:val="0"/>
                      <w:marRight w:val="0"/>
                      <w:marTop w:val="0"/>
                      <w:marBottom w:val="0"/>
                      <w:divBdr>
                        <w:top w:val="none" w:sz="0" w:space="0" w:color="auto"/>
                        <w:left w:val="none" w:sz="0" w:space="0" w:color="auto"/>
                        <w:bottom w:val="none" w:sz="0" w:space="0" w:color="auto"/>
                        <w:right w:val="none" w:sz="0" w:space="0" w:color="auto"/>
                      </w:divBdr>
                      <w:divsChild>
                        <w:div w:id="14853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3698">
                  <w:marLeft w:val="0"/>
                  <w:marRight w:val="0"/>
                  <w:marTop w:val="0"/>
                  <w:marBottom w:val="0"/>
                  <w:divBdr>
                    <w:top w:val="none" w:sz="0" w:space="0" w:color="auto"/>
                    <w:left w:val="none" w:sz="0" w:space="0" w:color="auto"/>
                    <w:bottom w:val="none" w:sz="0" w:space="0" w:color="auto"/>
                    <w:right w:val="none" w:sz="0" w:space="0" w:color="auto"/>
                  </w:divBdr>
                  <w:divsChild>
                    <w:div w:id="630552922">
                      <w:marLeft w:val="0"/>
                      <w:marRight w:val="0"/>
                      <w:marTop w:val="0"/>
                      <w:marBottom w:val="0"/>
                      <w:divBdr>
                        <w:top w:val="none" w:sz="0" w:space="0" w:color="auto"/>
                        <w:left w:val="none" w:sz="0" w:space="0" w:color="auto"/>
                        <w:bottom w:val="none" w:sz="0" w:space="0" w:color="auto"/>
                        <w:right w:val="none" w:sz="0" w:space="0" w:color="auto"/>
                      </w:divBdr>
                      <w:divsChild>
                        <w:div w:id="335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8353">
              <w:marLeft w:val="0"/>
              <w:marRight w:val="0"/>
              <w:marTop w:val="0"/>
              <w:marBottom w:val="0"/>
              <w:divBdr>
                <w:top w:val="none" w:sz="0" w:space="0" w:color="auto"/>
                <w:left w:val="none" w:sz="0" w:space="0" w:color="auto"/>
                <w:bottom w:val="none" w:sz="0" w:space="0" w:color="auto"/>
                <w:right w:val="none" w:sz="0" w:space="0" w:color="auto"/>
              </w:divBdr>
              <w:divsChild>
                <w:div w:id="1048992272">
                  <w:marLeft w:val="0"/>
                  <w:marRight w:val="0"/>
                  <w:marTop w:val="0"/>
                  <w:marBottom w:val="0"/>
                  <w:divBdr>
                    <w:top w:val="none" w:sz="0" w:space="0" w:color="auto"/>
                    <w:left w:val="none" w:sz="0" w:space="0" w:color="auto"/>
                    <w:bottom w:val="none" w:sz="0" w:space="0" w:color="auto"/>
                    <w:right w:val="none" w:sz="0" w:space="0" w:color="auto"/>
                  </w:divBdr>
                  <w:divsChild>
                    <w:div w:id="634718897">
                      <w:marLeft w:val="0"/>
                      <w:marRight w:val="0"/>
                      <w:marTop w:val="0"/>
                      <w:marBottom w:val="0"/>
                      <w:divBdr>
                        <w:top w:val="none" w:sz="0" w:space="0" w:color="auto"/>
                        <w:left w:val="none" w:sz="0" w:space="0" w:color="auto"/>
                        <w:bottom w:val="none" w:sz="0" w:space="0" w:color="auto"/>
                        <w:right w:val="none" w:sz="0" w:space="0" w:color="auto"/>
                      </w:divBdr>
                      <w:divsChild>
                        <w:div w:id="1244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5743">
                  <w:marLeft w:val="0"/>
                  <w:marRight w:val="0"/>
                  <w:marTop w:val="0"/>
                  <w:marBottom w:val="0"/>
                  <w:divBdr>
                    <w:top w:val="none" w:sz="0" w:space="0" w:color="auto"/>
                    <w:left w:val="none" w:sz="0" w:space="0" w:color="auto"/>
                    <w:bottom w:val="none" w:sz="0" w:space="0" w:color="auto"/>
                    <w:right w:val="none" w:sz="0" w:space="0" w:color="auto"/>
                  </w:divBdr>
                </w:div>
              </w:divsChild>
            </w:div>
            <w:div w:id="1021509883">
              <w:marLeft w:val="0"/>
              <w:marRight w:val="0"/>
              <w:marTop w:val="0"/>
              <w:marBottom w:val="0"/>
              <w:divBdr>
                <w:top w:val="none" w:sz="0" w:space="0" w:color="auto"/>
                <w:left w:val="none" w:sz="0" w:space="0" w:color="auto"/>
                <w:bottom w:val="none" w:sz="0" w:space="0" w:color="auto"/>
                <w:right w:val="none" w:sz="0" w:space="0" w:color="auto"/>
              </w:divBdr>
              <w:divsChild>
                <w:div w:id="1869025964">
                  <w:marLeft w:val="0"/>
                  <w:marRight w:val="0"/>
                  <w:marTop w:val="0"/>
                  <w:marBottom w:val="0"/>
                  <w:divBdr>
                    <w:top w:val="none" w:sz="0" w:space="0" w:color="auto"/>
                    <w:left w:val="none" w:sz="0" w:space="0" w:color="auto"/>
                    <w:bottom w:val="none" w:sz="0" w:space="0" w:color="auto"/>
                    <w:right w:val="none" w:sz="0" w:space="0" w:color="auto"/>
                  </w:divBdr>
                  <w:divsChild>
                    <w:div w:id="847868198">
                      <w:marLeft w:val="0"/>
                      <w:marRight w:val="0"/>
                      <w:marTop w:val="0"/>
                      <w:marBottom w:val="0"/>
                      <w:divBdr>
                        <w:top w:val="none" w:sz="0" w:space="0" w:color="auto"/>
                        <w:left w:val="none" w:sz="0" w:space="0" w:color="auto"/>
                        <w:bottom w:val="none" w:sz="0" w:space="0" w:color="auto"/>
                        <w:right w:val="none" w:sz="0" w:space="0" w:color="auto"/>
                      </w:divBdr>
                      <w:divsChild>
                        <w:div w:id="2784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251">
                  <w:marLeft w:val="0"/>
                  <w:marRight w:val="0"/>
                  <w:marTop w:val="0"/>
                  <w:marBottom w:val="0"/>
                  <w:divBdr>
                    <w:top w:val="none" w:sz="0" w:space="0" w:color="auto"/>
                    <w:left w:val="none" w:sz="0" w:space="0" w:color="auto"/>
                    <w:bottom w:val="none" w:sz="0" w:space="0" w:color="auto"/>
                    <w:right w:val="none" w:sz="0" w:space="0" w:color="auto"/>
                  </w:divBdr>
                  <w:divsChild>
                    <w:div w:id="2299692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6949621">
              <w:marLeft w:val="0"/>
              <w:marRight w:val="0"/>
              <w:marTop w:val="0"/>
              <w:marBottom w:val="0"/>
              <w:divBdr>
                <w:top w:val="none" w:sz="0" w:space="0" w:color="auto"/>
                <w:left w:val="none" w:sz="0" w:space="0" w:color="auto"/>
                <w:bottom w:val="none" w:sz="0" w:space="0" w:color="auto"/>
                <w:right w:val="none" w:sz="0" w:space="0" w:color="auto"/>
              </w:divBdr>
              <w:divsChild>
                <w:div w:id="1898316282">
                  <w:marLeft w:val="0"/>
                  <w:marRight w:val="0"/>
                  <w:marTop w:val="0"/>
                  <w:marBottom w:val="0"/>
                  <w:divBdr>
                    <w:top w:val="none" w:sz="0" w:space="0" w:color="auto"/>
                    <w:left w:val="none" w:sz="0" w:space="0" w:color="auto"/>
                    <w:bottom w:val="none" w:sz="0" w:space="0" w:color="auto"/>
                    <w:right w:val="none" w:sz="0" w:space="0" w:color="auto"/>
                  </w:divBdr>
                  <w:divsChild>
                    <w:div w:id="1337416953">
                      <w:marLeft w:val="0"/>
                      <w:marRight w:val="0"/>
                      <w:marTop w:val="0"/>
                      <w:marBottom w:val="0"/>
                      <w:divBdr>
                        <w:top w:val="none" w:sz="0" w:space="0" w:color="auto"/>
                        <w:left w:val="none" w:sz="0" w:space="0" w:color="auto"/>
                        <w:bottom w:val="none" w:sz="0" w:space="0" w:color="auto"/>
                        <w:right w:val="none" w:sz="0" w:space="0" w:color="auto"/>
                      </w:divBdr>
                      <w:divsChild>
                        <w:div w:id="6026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4358">
                  <w:marLeft w:val="0"/>
                  <w:marRight w:val="0"/>
                  <w:marTop w:val="0"/>
                  <w:marBottom w:val="0"/>
                  <w:divBdr>
                    <w:top w:val="none" w:sz="0" w:space="0" w:color="auto"/>
                    <w:left w:val="none" w:sz="0" w:space="0" w:color="auto"/>
                    <w:bottom w:val="none" w:sz="0" w:space="0" w:color="auto"/>
                    <w:right w:val="none" w:sz="0" w:space="0" w:color="auto"/>
                  </w:divBdr>
                  <w:divsChild>
                    <w:div w:id="1320226680">
                      <w:marLeft w:val="0"/>
                      <w:marRight w:val="0"/>
                      <w:marTop w:val="0"/>
                      <w:marBottom w:val="0"/>
                      <w:divBdr>
                        <w:top w:val="none" w:sz="0" w:space="0" w:color="auto"/>
                        <w:left w:val="none" w:sz="0" w:space="0" w:color="auto"/>
                        <w:bottom w:val="none" w:sz="0" w:space="0" w:color="auto"/>
                        <w:right w:val="none" w:sz="0" w:space="0" w:color="auto"/>
                      </w:divBdr>
                      <w:divsChild>
                        <w:div w:id="329333823">
                          <w:marLeft w:val="0"/>
                          <w:marRight w:val="0"/>
                          <w:marTop w:val="0"/>
                          <w:marBottom w:val="225"/>
                          <w:divBdr>
                            <w:top w:val="none" w:sz="0" w:space="0" w:color="auto"/>
                            <w:left w:val="none" w:sz="0" w:space="0" w:color="auto"/>
                            <w:bottom w:val="none" w:sz="0" w:space="0" w:color="auto"/>
                            <w:right w:val="none" w:sz="0" w:space="0" w:color="auto"/>
                          </w:divBdr>
                          <w:divsChild>
                            <w:div w:id="1538004994">
                              <w:marLeft w:val="0"/>
                              <w:marRight w:val="0"/>
                              <w:marTop w:val="150"/>
                              <w:marBottom w:val="0"/>
                              <w:divBdr>
                                <w:top w:val="single" w:sz="6" w:space="4" w:color="CCCCCC"/>
                                <w:left w:val="single" w:sz="6" w:space="8" w:color="CCCCCC"/>
                                <w:bottom w:val="single" w:sz="6" w:space="4" w:color="CCCCCC"/>
                                <w:right w:val="single" w:sz="6" w:space="30" w:color="CCCCCC"/>
                              </w:divBdr>
                            </w:div>
                            <w:div w:id="4647368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80016043">
                      <w:marLeft w:val="0"/>
                      <w:marRight w:val="0"/>
                      <w:marTop w:val="0"/>
                      <w:marBottom w:val="0"/>
                      <w:divBdr>
                        <w:top w:val="none" w:sz="0" w:space="0" w:color="auto"/>
                        <w:left w:val="none" w:sz="0" w:space="0" w:color="auto"/>
                        <w:bottom w:val="none" w:sz="0" w:space="0" w:color="auto"/>
                        <w:right w:val="none" w:sz="0" w:space="0" w:color="auto"/>
                      </w:divBdr>
                      <w:divsChild>
                        <w:div w:id="1894341834">
                          <w:marLeft w:val="0"/>
                          <w:marRight w:val="0"/>
                          <w:marTop w:val="0"/>
                          <w:marBottom w:val="225"/>
                          <w:divBdr>
                            <w:top w:val="none" w:sz="0" w:space="0" w:color="auto"/>
                            <w:left w:val="none" w:sz="0" w:space="0" w:color="auto"/>
                            <w:bottom w:val="none" w:sz="0" w:space="0" w:color="auto"/>
                            <w:right w:val="none" w:sz="0" w:space="0" w:color="auto"/>
                          </w:divBdr>
                          <w:divsChild>
                            <w:div w:id="1960913820">
                              <w:marLeft w:val="0"/>
                              <w:marRight w:val="0"/>
                              <w:marTop w:val="150"/>
                              <w:marBottom w:val="0"/>
                              <w:divBdr>
                                <w:top w:val="single" w:sz="6" w:space="4" w:color="CCCCCC"/>
                                <w:left w:val="single" w:sz="6" w:space="8" w:color="CCCCCC"/>
                                <w:bottom w:val="single" w:sz="6" w:space="4" w:color="CCCCCC"/>
                                <w:right w:val="single" w:sz="6" w:space="30" w:color="CCCCCC"/>
                              </w:divBdr>
                            </w:div>
                            <w:div w:id="12884383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33684440">
                      <w:marLeft w:val="0"/>
                      <w:marRight w:val="0"/>
                      <w:marTop w:val="0"/>
                      <w:marBottom w:val="0"/>
                      <w:divBdr>
                        <w:top w:val="none" w:sz="0" w:space="0" w:color="auto"/>
                        <w:left w:val="none" w:sz="0" w:space="0" w:color="auto"/>
                        <w:bottom w:val="none" w:sz="0" w:space="0" w:color="auto"/>
                        <w:right w:val="none" w:sz="0" w:space="0" w:color="auto"/>
                      </w:divBdr>
                      <w:divsChild>
                        <w:div w:id="676808119">
                          <w:marLeft w:val="0"/>
                          <w:marRight w:val="0"/>
                          <w:marTop w:val="0"/>
                          <w:marBottom w:val="225"/>
                          <w:divBdr>
                            <w:top w:val="none" w:sz="0" w:space="0" w:color="auto"/>
                            <w:left w:val="none" w:sz="0" w:space="0" w:color="auto"/>
                            <w:bottom w:val="none" w:sz="0" w:space="0" w:color="auto"/>
                            <w:right w:val="none" w:sz="0" w:space="0" w:color="auto"/>
                          </w:divBdr>
                          <w:divsChild>
                            <w:div w:id="685209784">
                              <w:marLeft w:val="0"/>
                              <w:marRight w:val="0"/>
                              <w:marTop w:val="150"/>
                              <w:marBottom w:val="0"/>
                              <w:divBdr>
                                <w:top w:val="single" w:sz="6" w:space="4" w:color="CCCCCC"/>
                                <w:left w:val="single" w:sz="6" w:space="8" w:color="CCCCCC"/>
                                <w:bottom w:val="single" w:sz="6" w:space="4" w:color="CCCCCC"/>
                                <w:right w:val="single" w:sz="6" w:space="30" w:color="CCCCCC"/>
                              </w:divBdr>
                            </w:div>
                            <w:div w:id="2116709878">
                              <w:marLeft w:val="0"/>
                              <w:marRight w:val="0"/>
                              <w:marTop w:val="0"/>
                              <w:marBottom w:val="150"/>
                              <w:divBdr>
                                <w:top w:val="none" w:sz="0" w:space="0" w:color="auto"/>
                                <w:left w:val="single" w:sz="6" w:space="11" w:color="CCCCCC"/>
                                <w:bottom w:val="single" w:sz="6" w:space="8" w:color="CCCCCC"/>
                                <w:right w:val="single" w:sz="6" w:space="8" w:color="CCCCCC"/>
                              </w:divBdr>
                              <w:divsChild>
                                <w:div w:id="2018926292">
                                  <w:marLeft w:val="0"/>
                                  <w:marRight w:val="0"/>
                                  <w:marTop w:val="0"/>
                                  <w:marBottom w:val="0"/>
                                  <w:divBdr>
                                    <w:top w:val="none" w:sz="0" w:space="0" w:color="auto"/>
                                    <w:left w:val="none" w:sz="0" w:space="0" w:color="auto"/>
                                    <w:bottom w:val="none" w:sz="0" w:space="0" w:color="auto"/>
                                    <w:right w:val="none" w:sz="0" w:space="0" w:color="auto"/>
                                  </w:divBdr>
                                  <w:divsChild>
                                    <w:div w:id="15357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9221">
                      <w:marLeft w:val="0"/>
                      <w:marRight w:val="0"/>
                      <w:marTop w:val="0"/>
                      <w:marBottom w:val="0"/>
                      <w:divBdr>
                        <w:top w:val="none" w:sz="0" w:space="0" w:color="auto"/>
                        <w:left w:val="none" w:sz="0" w:space="0" w:color="auto"/>
                        <w:bottom w:val="none" w:sz="0" w:space="0" w:color="auto"/>
                        <w:right w:val="none" w:sz="0" w:space="0" w:color="auto"/>
                      </w:divBdr>
                      <w:divsChild>
                        <w:div w:id="1756976243">
                          <w:marLeft w:val="0"/>
                          <w:marRight w:val="0"/>
                          <w:marTop w:val="0"/>
                          <w:marBottom w:val="225"/>
                          <w:divBdr>
                            <w:top w:val="none" w:sz="0" w:space="0" w:color="auto"/>
                            <w:left w:val="none" w:sz="0" w:space="0" w:color="auto"/>
                            <w:bottom w:val="none" w:sz="0" w:space="0" w:color="auto"/>
                            <w:right w:val="none" w:sz="0" w:space="0" w:color="auto"/>
                          </w:divBdr>
                          <w:divsChild>
                            <w:div w:id="487207995">
                              <w:marLeft w:val="0"/>
                              <w:marRight w:val="0"/>
                              <w:marTop w:val="150"/>
                              <w:marBottom w:val="0"/>
                              <w:divBdr>
                                <w:top w:val="single" w:sz="6" w:space="4" w:color="CCCCCC"/>
                                <w:left w:val="single" w:sz="6" w:space="8" w:color="CCCCCC"/>
                                <w:bottom w:val="single" w:sz="6" w:space="4" w:color="CCCCCC"/>
                                <w:right w:val="single" w:sz="6" w:space="30" w:color="CCCCCC"/>
                              </w:divBdr>
                            </w:div>
                            <w:div w:id="273440400">
                              <w:marLeft w:val="0"/>
                              <w:marRight w:val="0"/>
                              <w:marTop w:val="0"/>
                              <w:marBottom w:val="150"/>
                              <w:divBdr>
                                <w:top w:val="none" w:sz="0" w:space="0" w:color="auto"/>
                                <w:left w:val="single" w:sz="6" w:space="11" w:color="CCCCCC"/>
                                <w:bottom w:val="single" w:sz="6" w:space="8" w:color="CCCCCC"/>
                                <w:right w:val="single" w:sz="6" w:space="8" w:color="CCCCCC"/>
                              </w:divBdr>
                              <w:divsChild>
                                <w:div w:id="1094981550">
                                  <w:marLeft w:val="0"/>
                                  <w:marRight w:val="0"/>
                                  <w:marTop w:val="0"/>
                                  <w:marBottom w:val="0"/>
                                  <w:divBdr>
                                    <w:top w:val="none" w:sz="0" w:space="0" w:color="auto"/>
                                    <w:left w:val="none" w:sz="0" w:space="0" w:color="auto"/>
                                    <w:bottom w:val="none" w:sz="0" w:space="0" w:color="auto"/>
                                    <w:right w:val="none" w:sz="0" w:space="0" w:color="auto"/>
                                  </w:divBdr>
                                  <w:divsChild>
                                    <w:div w:id="14877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7165">
                      <w:marLeft w:val="0"/>
                      <w:marRight w:val="0"/>
                      <w:marTop w:val="0"/>
                      <w:marBottom w:val="0"/>
                      <w:divBdr>
                        <w:top w:val="none" w:sz="0" w:space="0" w:color="auto"/>
                        <w:left w:val="none" w:sz="0" w:space="0" w:color="auto"/>
                        <w:bottom w:val="none" w:sz="0" w:space="0" w:color="auto"/>
                        <w:right w:val="none" w:sz="0" w:space="0" w:color="auto"/>
                      </w:divBdr>
                      <w:divsChild>
                        <w:div w:id="41753710">
                          <w:marLeft w:val="0"/>
                          <w:marRight w:val="0"/>
                          <w:marTop w:val="0"/>
                          <w:marBottom w:val="225"/>
                          <w:divBdr>
                            <w:top w:val="none" w:sz="0" w:space="0" w:color="auto"/>
                            <w:left w:val="none" w:sz="0" w:space="0" w:color="auto"/>
                            <w:bottom w:val="none" w:sz="0" w:space="0" w:color="auto"/>
                            <w:right w:val="none" w:sz="0" w:space="0" w:color="auto"/>
                          </w:divBdr>
                          <w:divsChild>
                            <w:div w:id="507140070">
                              <w:marLeft w:val="0"/>
                              <w:marRight w:val="0"/>
                              <w:marTop w:val="150"/>
                              <w:marBottom w:val="0"/>
                              <w:divBdr>
                                <w:top w:val="single" w:sz="6" w:space="4" w:color="CCCCCC"/>
                                <w:left w:val="single" w:sz="6" w:space="8" w:color="CCCCCC"/>
                                <w:bottom w:val="single" w:sz="6" w:space="4" w:color="CCCCCC"/>
                                <w:right w:val="single" w:sz="6" w:space="30" w:color="CCCCCC"/>
                              </w:divBdr>
                            </w:div>
                            <w:div w:id="1247957405">
                              <w:marLeft w:val="0"/>
                              <w:marRight w:val="0"/>
                              <w:marTop w:val="0"/>
                              <w:marBottom w:val="150"/>
                              <w:divBdr>
                                <w:top w:val="none" w:sz="0" w:space="0" w:color="auto"/>
                                <w:left w:val="single" w:sz="6" w:space="11" w:color="CCCCCC"/>
                                <w:bottom w:val="single" w:sz="6" w:space="8" w:color="CCCCCC"/>
                                <w:right w:val="single" w:sz="6" w:space="8" w:color="CCCCCC"/>
                              </w:divBdr>
                              <w:divsChild>
                                <w:div w:id="182742316">
                                  <w:marLeft w:val="0"/>
                                  <w:marRight w:val="0"/>
                                  <w:marTop w:val="0"/>
                                  <w:marBottom w:val="0"/>
                                  <w:divBdr>
                                    <w:top w:val="none" w:sz="0" w:space="0" w:color="auto"/>
                                    <w:left w:val="none" w:sz="0" w:space="0" w:color="auto"/>
                                    <w:bottom w:val="none" w:sz="0" w:space="0" w:color="auto"/>
                                    <w:right w:val="none" w:sz="0" w:space="0" w:color="auto"/>
                                  </w:divBdr>
                                  <w:divsChild>
                                    <w:div w:id="6341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12712">
              <w:marLeft w:val="0"/>
              <w:marRight w:val="0"/>
              <w:marTop w:val="0"/>
              <w:marBottom w:val="0"/>
              <w:divBdr>
                <w:top w:val="none" w:sz="0" w:space="0" w:color="auto"/>
                <w:left w:val="none" w:sz="0" w:space="0" w:color="auto"/>
                <w:bottom w:val="none" w:sz="0" w:space="0" w:color="auto"/>
                <w:right w:val="none" w:sz="0" w:space="0" w:color="auto"/>
              </w:divBdr>
              <w:divsChild>
                <w:div w:id="2093308215">
                  <w:marLeft w:val="0"/>
                  <w:marRight w:val="0"/>
                  <w:marTop w:val="0"/>
                  <w:marBottom w:val="0"/>
                  <w:divBdr>
                    <w:top w:val="none" w:sz="0" w:space="0" w:color="auto"/>
                    <w:left w:val="none" w:sz="0" w:space="0" w:color="auto"/>
                    <w:bottom w:val="none" w:sz="0" w:space="0" w:color="auto"/>
                    <w:right w:val="none" w:sz="0" w:space="0" w:color="auto"/>
                  </w:divBdr>
                  <w:divsChild>
                    <w:div w:id="1546989464">
                      <w:marLeft w:val="0"/>
                      <w:marRight w:val="0"/>
                      <w:marTop w:val="0"/>
                      <w:marBottom w:val="0"/>
                      <w:divBdr>
                        <w:top w:val="none" w:sz="0" w:space="0" w:color="auto"/>
                        <w:left w:val="none" w:sz="0" w:space="0" w:color="auto"/>
                        <w:bottom w:val="none" w:sz="0" w:space="0" w:color="auto"/>
                        <w:right w:val="none" w:sz="0" w:space="0" w:color="auto"/>
                      </w:divBdr>
                      <w:divsChild>
                        <w:div w:id="10624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4066">
                  <w:marLeft w:val="0"/>
                  <w:marRight w:val="0"/>
                  <w:marTop w:val="0"/>
                  <w:marBottom w:val="0"/>
                  <w:divBdr>
                    <w:top w:val="none" w:sz="0" w:space="0" w:color="auto"/>
                    <w:left w:val="none" w:sz="0" w:space="0" w:color="auto"/>
                    <w:bottom w:val="none" w:sz="0" w:space="0" w:color="auto"/>
                    <w:right w:val="none" w:sz="0" w:space="0" w:color="auto"/>
                  </w:divBdr>
                  <w:divsChild>
                    <w:div w:id="1058892530">
                      <w:marLeft w:val="0"/>
                      <w:marRight w:val="0"/>
                      <w:marTop w:val="240"/>
                      <w:marBottom w:val="240"/>
                      <w:divBdr>
                        <w:top w:val="none" w:sz="0" w:space="0" w:color="auto"/>
                        <w:left w:val="none" w:sz="0" w:space="0" w:color="auto"/>
                        <w:bottom w:val="none" w:sz="0" w:space="0" w:color="auto"/>
                        <w:right w:val="none" w:sz="0" w:space="0" w:color="auto"/>
                      </w:divBdr>
                    </w:div>
                    <w:div w:id="1944069682">
                      <w:marLeft w:val="0"/>
                      <w:marRight w:val="0"/>
                      <w:marTop w:val="0"/>
                      <w:marBottom w:val="0"/>
                      <w:divBdr>
                        <w:top w:val="none" w:sz="0" w:space="0" w:color="auto"/>
                        <w:left w:val="none" w:sz="0" w:space="0" w:color="auto"/>
                        <w:bottom w:val="none" w:sz="0" w:space="0" w:color="auto"/>
                        <w:right w:val="none" w:sz="0" w:space="0" w:color="auto"/>
                      </w:divBdr>
                      <w:divsChild>
                        <w:div w:id="49884166">
                          <w:marLeft w:val="0"/>
                          <w:marRight w:val="0"/>
                          <w:marTop w:val="0"/>
                          <w:marBottom w:val="225"/>
                          <w:divBdr>
                            <w:top w:val="none" w:sz="0" w:space="0" w:color="auto"/>
                            <w:left w:val="none" w:sz="0" w:space="0" w:color="auto"/>
                            <w:bottom w:val="none" w:sz="0" w:space="0" w:color="auto"/>
                            <w:right w:val="none" w:sz="0" w:space="0" w:color="auto"/>
                          </w:divBdr>
                          <w:divsChild>
                            <w:div w:id="1896619937">
                              <w:marLeft w:val="0"/>
                              <w:marRight w:val="0"/>
                              <w:marTop w:val="150"/>
                              <w:marBottom w:val="0"/>
                              <w:divBdr>
                                <w:top w:val="single" w:sz="6" w:space="4" w:color="CCCCCC"/>
                                <w:left w:val="single" w:sz="6" w:space="8" w:color="CCCCCC"/>
                                <w:bottom w:val="single" w:sz="6" w:space="4" w:color="CCCCCC"/>
                                <w:right w:val="single" w:sz="6" w:space="30" w:color="CCCCCC"/>
                              </w:divBdr>
                            </w:div>
                            <w:div w:id="1086610622">
                              <w:marLeft w:val="0"/>
                              <w:marRight w:val="0"/>
                              <w:marTop w:val="0"/>
                              <w:marBottom w:val="150"/>
                              <w:divBdr>
                                <w:top w:val="none" w:sz="0" w:space="0" w:color="auto"/>
                                <w:left w:val="single" w:sz="6" w:space="11" w:color="CCCCCC"/>
                                <w:bottom w:val="single" w:sz="6" w:space="8" w:color="CCCCCC"/>
                                <w:right w:val="single" w:sz="6" w:space="8" w:color="CCCCCC"/>
                              </w:divBdr>
                              <w:divsChild>
                                <w:div w:id="1553881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25513802">
                      <w:marLeft w:val="0"/>
                      <w:marRight w:val="0"/>
                      <w:marTop w:val="0"/>
                      <w:marBottom w:val="0"/>
                      <w:divBdr>
                        <w:top w:val="none" w:sz="0" w:space="0" w:color="auto"/>
                        <w:left w:val="none" w:sz="0" w:space="0" w:color="auto"/>
                        <w:bottom w:val="none" w:sz="0" w:space="0" w:color="auto"/>
                        <w:right w:val="none" w:sz="0" w:space="0" w:color="auto"/>
                      </w:divBdr>
                      <w:divsChild>
                        <w:div w:id="2122214370">
                          <w:marLeft w:val="0"/>
                          <w:marRight w:val="0"/>
                          <w:marTop w:val="0"/>
                          <w:marBottom w:val="225"/>
                          <w:divBdr>
                            <w:top w:val="none" w:sz="0" w:space="0" w:color="auto"/>
                            <w:left w:val="none" w:sz="0" w:space="0" w:color="auto"/>
                            <w:bottom w:val="none" w:sz="0" w:space="0" w:color="auto"/>
                            <w:right w:val="none" w:sz="0" w:space="0" w:color="auto"/>
                          </w:divBdr>
                          <w:divsChild>
                            <w:div w:id="1765300634">
                              <w:marLeft w:val="0"/>
                              <w:marRight w:val="0"/>
                              <w:marTop w:val="150"/>
                              <w:marBottom w:val="0"/>
                              <w:divBdr>
                                <w:top w:val="single" w:sz="6" w:space="4" w:color="CCCCCC"/>
                                <w:left w:val="single" w:sz="6" w:space="8" w:color="CCCCCC"/>
                                <w:bottom w:val="single" w:sz="6" w:space="4" w:color="CCCCCC"/>
                                <w:right w:val="single" w:sz="6" w:space="30" w:color="CCCCCC"/>
                              </w:divBdr>
                            </w:div>
                            <w:div w:id="18888371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23282087">
              <w:marLeft w:val="0"/>
              <w:marRight w:val="0"/>
              <w:marTop w:val="0"/>
              <w:marBottom w:val="0"/>
              <w:divBdr>
                <w:top w:val="none" w:sz="0" w:space="0" w:color="auto"/>
                <w:left w:val="none" w:sz="0" w:space="0" w:color="auto"/>
                <w:bottom w:val="none" w:sz="0" w:space="0" w:color="auto"/>
                <w:right w:val="none" w:sz="0" w:space="0" w:color="auto"/>
              </w:divBdr>
              <w:divsChild>
                <w:div w:id="1160578612">
                  <w:marLeft w:val="0"/>
                  <w:marRight w:val="0"/>
                  <w:marTop w:val="0"/>
                  <w:marBottom w:val="0"/>
                  <w:divBdr>
                    <w:top w:val="none" w:sz="0" w:space="0" w:color="auto"/>
                    <w:left w:val="none" w:sz="0" w:space="0" w:color="auto"/>
                    <w:bottom w:val="none" w:sz="0" w:space="0" w:color="auto"/>
                    <w:right w:val="none" w:sz="0" w:space="0" w:color="auto"/>
                  </w:divBdr>
                  <w:divsChild>
                    <w:div w:id="1668361097">
                      <w:marLeft w:val="0"/>
                      <w:marRight w:val="0"/>
                      <w:marTop w:val="0"/>
                      <w:marBottom w:val="0"/>
                      <w:divBdr>
                        <w:top w:val="none" w:sz="0" w:space="0" w:color="auto"/>
                        <w:left w:val="none" w:sz="0" w:space="0" w:color="auto"/>
                        <w:bottom w:val="none" w:sz="0" w:space="0" w:color="auto"/>
                        <w:right w:val="none" w:sz="0" w:space="0" w:color="auto"/>
                      </w:divBdr>
                      <w:divsChild>
                        <w:div w:id="243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498">
      <w:bodyDiv w:val="1"/>
      <w:marLeft w:val="0"/>
      <w:marRight w:val="0"/>
      <w:marTop w:val="0"/>
      <w:marBottom w:val="0"/>
      <w:divBdr>
        <w:top w:val="none" w:sz="0" w:space="0" w:color="auto"/>
        <w:left w:val="none" w:sz="0" w:space="0" w:color="auto"/>
        <w:bottom w:val="none" w:sz="0" w:space="0" w:color="auto"/>
        <w:right w:val="none" w:sz="0" w:space="0" w:color="auto"/>
      </w:divBdr>
      <w:divsChild>
        <w:div w:id="190145712">
          <w:marLeft w:val="0"/>
          <w:marRight w:val="0"/>
          <w:marTop w:val="0"/>
          <w:marBottom w:val="0"/>
          <w:divBdr>
            <w:top w:val="none" w:sz="0" w:space="0" w:color="auto"/>
            <w:left w:val="none" w:sz="0" w:space="0" w:color="auto"/>
            <w:bottom w:val="none" w:sz="0" w:space="0" w:color="auto"/>
            <w:right w:val="none" w:sz="0" w:space="0" w:color="auto"/>
          </w:divBdr>
          <w:divsChild>
            <w:div w:id="1443647015">
              <w:marLeft w:val="0"/>
              <w:marRight w:val="0"/>
              <w:marTop w:val="0"/>
              <w:marBottom w:val="0"/>
              <w:divBdr>
                <w:top w:val="none" w:sz="0" w:space="0" w:color="auto"/>
                <w:left w:val="none" w:sz="0" w:space="0" w:color="auto"/>
                <w:bottom w:val="none" w:sz="0" w:space="0" w:color="auto"/>
                <w:right w:val="none" w:sz="0" w:space="0" w:color="auto"/>
              </w:divBdr>
              <w:divsChild>
                <w:div w:id="1435899391">
                  <w:marLeft w:val="0"/>
                  <w:marRight w:val="0"/>
                  <w:marTop w:val="0"/>
                  <w:marBottom w:val="240"/>
                  <w:divBdr>
                    <w:top w:val="none" w:sz="0" w:space="0" w:color="auto"/>
                    <w:left w:val="none" w:sz="0" w:space="0" w:color="auto"/>
                    <w:bottom w:val="none" w:sz="0" w:space="0" w:color="auto"/>
                    <w:right w:val="none" w:sz="0" w:space="0" w:color="auto"/>
                  </w:divBdr>
                  <w:divsChild>
                    <w:div w:id="20904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3232">
              <w:marLeft w:val="0"/>
              <w:marRight w:val="0"/>
              <w:marTop w:val="0"/>
              <w:marBottom w:val="0"/>
              <w:divBdr>
                <w:top w:val="none" w:sz="0" w:space="0" w:color="auto"/>
                <w:left w:val="none" w:sz="0" w:space="0" w:color="auto"/>
                <w:bottom w:val="none" w:sz="0" w:space="0" w:color="auto"/>
                <w:right w:val="none" w:sz="0" w:space="0" w:color="auto"/>
              </w:divBdr>
              <w:divsChild>
                <w:div w:id="1601837241">
                  <w:marLeft w:val="0"/>
                  <w:marRight w:val="0"/>
                  <w:marTop w:val="0"/>
                  <w:marBottom w:val="0"/>
                  <w:divBdr>
                    <w:top w:val="none" w:sz="0" w:space="0" w:color="auto"/>
                    <w:left w:val="none" w:sz="0" w:space="0" w:color="auto"/>
                    <w:bottom w:val="none" w:sz="0" w:space="0" w:color="auto"/>
                    <w:right w:val="none" w:sz="0" w:space="0" w:color="auto"/>
                  </w:divBdr>
                  <w:divsChild>
                    <w:div w:id="2059475892">
                      <w:marLeft w:val="0"/>
                      <w:marRight w:val="0"/>
                      <w:marTop w:val="0"/>
                      <w:marBottom w:val="0"/>
                      <w:divBdr>
                        <w:top w:val="none" w:sz="0" w:space="0" w:color="auto"/>
                        <w:left w:val="none" w:sz="0" w:space="0" w:color="auto"/>
                        <w:bottom w:val="none" w:sz="0" w:space="0" w:color="auto"/>
                        <w:right w:val="none" w:sz="0" w:space="0" w:color="auto"/>
                      </w:divBdr>
                      <w:divsChild>
                        <w:div w:id="10851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046">
                  <w:marLeft w:val="0"/>
                  <w:marRight w:val="0"/>
                  <w:marTop w:val="0"/>
                  <w:marBottom w:val="0"/>
                  <w:divBdr>
                    <w:top w:val="none" w:sz="0" w:space="0" w:color="auto"/>
                    <w:left w:val="none" w:sz="0" w:space="0" w:color="auto"/>
                    <w:bottom w:val="none" w:sz="0" w:space="0" w:color="auto"/>
                    <w:right w:val="none" w:sz="0" w:space="0" w:color="auto"/>
                  </w:divBdr>
                  <w:divsChild>
                    <w:div w:id="614093053">
                      <w:marLeft w:val="0"/>
                      <w:marRight w:val="0"/>
                      <w:marTop w:val="0"/>
                      <w:marBottom w:val="0"/>
                      <w:divBdr>
                        <w:top w:val="none" w:sz="0" w:space="0" w:color="auto"/>
                        <w:left w:val="none" w:sz="0" w:space="0" w:color="auto"/>
                        <w:bottom w:val="none" w:sz="0" w:space="0" w:color="auto"/>
                        <w:right w:val="none" w:sz="0" w:space="0" w:color="auto"/>
                      </w:divBdr>
                      <w:divsChild>
                        <w:div w:id="18593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2403">
              <w:marLeft w:val="0"/>
              <w:marRight w:val="0"/>
              <w:marTop w:val="0"/>
              <w:marBottom w:val="0"/>
              <w:divBdr>
                <w:top w:val="none" w:sz="0" w:space="0" w:color="auto"/>
                <w:left w:val="none" w:sz="0" w:space="0" w:color="auto"/>
                <w:bottom w:val="none" w:sz="0" w:space="0" w:color="auto"/>
                <w:right w:val="none" w:sz="0" w:space="0" w:color="auto"/>
              </w:divBdr>
              <w:divsChild>
                <w:div w:id="613902419">
                  <w:marLeft w:val="0"/>
                  <w:marRight w:val="0"/>
                  <w:marTop w:val="0"/>
                  <w:marBottom w:val="0"/>
                  <w:divBdr>
                    <w:top w:val="none" w:sz="0" w:space="0" w:color="auto"/>
                    <w:left w:val="none" w:sz="0" w:space="0" w:color="auto"/>
                    <w:bottom w:val="none" w:sz="0" w:space="0" w:color="auto"/>
                    <w:right w:val="none" w:sz="0" w:space="0" w:color="auto"/>
                  </w:divBdr>
                  <w:divsChild>
                    <w:div w:id="371687237">
                      <w:marLeft w:val="0"/>
                      <w:marRight w:val="0"/>
                      <w:marTop w:val="0"/>
                      <w:marBottom w:val="0"/>
                      <w:divBdr>
                        <w:top w:val="none" w:sz="0" w:space="0" w:color="auto"/>
                        <w:left w:val="none" w:sz="0" w:space="0" w:color="auto"/>
                        <w:bottom w:val="none" w:sz="0" w:space="0" w:color="auto"/>
                        <w:right w:val="none" w:sz="0" w:space="0" w:color="auto"/>
                      </w:divBdr>
                      <w:divsChild>
                        <w:div w:id="7468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3493">
                  <w:marLeft w:val="0"/>
                  <w:marRight w:val="0"/>
                  <w:marTop w:val="0"/>
                  <w:marBottom w:val="0"/>
                  <w:divBdr>
                    <w:top w:val="none" w:sz="0" w:space="0" w:color="auto"/>
                    <w:left w:val="none" w:sz="0" w:space="0" w:color="auto"/>
                    <w:bottom w:val="none" w:sz="0" w:space="0" w:color="auto"/>
                    <w:right w:val="none" w:sz="0" w:space="0" w:color="auto"/>
                  </w:divBdr>
                </w:div>
              </w:divsChild>
            </w:div>
            <w:div w:id="83579098">
              <w:marLeft w:val="0"/>
              <w:marRight w:val="0"/>
              <w:marTop w:val="0"/>
              <w:marBottom w:val="0"/>
              <w:divBdr>
                <w:top w:val="none" w:sz="0" w:space="0" w:color="auto"/>
                <w:left w:val="none" w:sz="0" w:space="0" w:color="auto"/>
                <w:bottom w:val="none" w:sz="0" w:space="0" w:color="auto"/>
                <w:right w:val="none" w:sz="0" w:space="0" w:color="auto"/>
              </w:divBdr>
              <w:divsChild>
                <w:div w:id="977610775">
                  <w:marLeft w:val="0"/>
                  <w:marRight w:val="0"/>
                  <w:marTop w:val="0"/>
                  <w:marBottom w:val="0"/>
                  <w:divBdr>
                    <w:top w:val="none" w:sz="0" w:space="0" w:color="auto"/>
                    <w:left w:val="none" w:sz="0" w:space="0" w:color="auto"/>
                    <w:bottom w:val="none" w:sz="0" w:space="0" w:color="auto"/>
                    <w:right w:val="none" w:sz="0" w:space="0" w:color="auto"/>
                  </w:divBdr>
                  <w:divsChild>
                    <w:div w:id="1707220161">
                      <w:marLeft w:val="0"/>
                      <w:marRight w:val="0"/>
                      <w:marTop w:val="0"/>
                      <w:marBottom w:val="0"/>
                      <w:divBdr>
                        <w:top w:val="none" w:sz="0" w:space="0" w:color="auto"/>
                        <w:left w:val="none" w:sz="0" w:space="0" w:color="auto"/>
                        <w:bottom w:val="none" w:sz="0" w:space="0" w:color="auto"/>
                        <w:right w:val="none" w:sz="0" w:space="0" w:color="auto"/>
                      </w:divBdr>
                      <w:divsChild>
                        <w:div w:id="11887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5409">
                  <w:marLeft w:val="0"/>
                  <w:marRight w:val="0"/>
                  <w:marTop w:val="0"/>
                  <w:marBottom w:val="0"/>
                  <w:divBdr>
                    <w:top w:val="none" w:sz="0" w:space="0" w:color="auto"/>
                    <w:left w:val="none" w:sz="0" w:space="0" w:color="auto"/>
                    <w:bottom w:val="none" w:sz="0" w:space="0" w:color="auto"/>
                    <w:right w:val="none" w:sz="0" w:space="0" w:color="auto"/>
                  </w:divBdr>
                  <w:divsChild>
                    <w:div w:id="7614905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6097263">
              <w:marLeft w:val="0"/>
              <w:marRight w:val="0"/>
              <w:marTop w:val="0"/>
              <w:marBottom w:val="0"/>
              <w:divBdr>
                <w:top w:val="none" w:sz="0" w:space="0" w:color="auto"/>
                <w:left w:val="none" w:sz="0" w:space="0" w:color="auto"/>
                <w:bottom w:val="none" w:sz="0" w:space="0" w:color="auto"/>
                <w:right w:val="none" w:sz="0" w:space="0" w:color="auto"/>
              </w:divBdr>
              <w:divsChild>
                <w:div w:id="1466847840">
                  <w:marLeft w:val="0"/>
                  <w:marRight w:val="0"/>
                  <w:marTop w:val="0"/>
                  <w:marBottom w:val="0"/>
                  <w:divBdr>
                    <w:top w:val="none" w:sz="0" w:space="0" w:color="auto"/>
                    <w:left w:val="none" w:sz="0" w:space="0" w:color="auto"/>
                    <w:bottom w:val="none" w:sz="0" w:space="0" w:color="auto"/>
                    <w:right w:val="none" w:sz="0" w:space="0" w:color="auto"/>
                  </w:divBdr>
                  <w:divsChild>
                    <w:div w:id="504515421">
                      <w:marLeft w:val="0"/>
                      <w:marRight w:val="0"/>
                      <w:marTop w:val="0"/>
                      <w:marBottom w:val="0"/>
                      <w:divBdr>
                        <w:top w:val="none" w:sz="0" w:space="0" w:color="auto"/>
                        <w:left w:val="none" w:sz="0" w:space="0" w:color="auto"/>
                        <w:bottom w:val="none" w:sz="0" w:space="0" w:color="auto"/>
                        <w:right w:val="none" w:sz="0" w:space="0" w:color="auto"/>
                      </w:divBdr>
                      <w:divsChild>
                        <w:div w:id="15133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27267">
                  <w:marLeft w:val="0"/>
                  <w:marRight w:val="0"/>
                  <w:marTop w:val="0"/>
                  <w:marBottom w:val="0"/>
                  <w:divBdr>
                    <w:top w:val="none" w:sz="0" w:space="0" w:color="auto"/>
                    <w:left w:val="none" w:sz="0" w:space="0" w:color="auto"/>
                    <w:bottom w:val="none" w:sz="0" w:space="0" w:color="auto"/>
                    <w:right w:val="none" w:sz="0" w:space="0" w:color="auto"/>
                  </w:divBdr>
                  <w:divsChild>
                    <w:div w:id="707142546">
                      <w:marLeft w:val="0"/>
                      <w:marRight w:val="0"/>
                      <w:marTop w:val="0"/>
                      <w:marBottom w:val="0"/>
                      <w:divBdr>
                        <w:top w:val="none" w:sz="0" w:space="0" w:color="auto"/>
                        <w:left w:val="none" w:sz="0" w:space="0" w:color="auto"/>
                        <w:bottom w:val="none" w:sz="0" w:space="0" w:color="auto"/>
                        <w:right w:val="none" w:sz="0" w:space="0" w:color="auto"/>
                      </w:divBdr>
                      <w:divsChild>
                        <w:div w:id="2064525476">
                          <w:marLeft w:val="0"/>
                          <w:marRight w:val="0"/>
                          <w:marTop w:val="0"/>
                          <w:marBottom w:val="225"/>
                          <w:divBdr>
                            <w:top w:val="none" w:sz="0" w:space="0" w:color="auto"/>
                            <w:left w:val="none" w:sz="0" w:space="0" w:color="auto"/>
                            <w:bottom w:val="none" w:sz="0" w:space="0" w:color="auto"/>
                            <w:right w:val="none" w:sz="0" w:space="0" w:color="auto"/>
                          </w:divBdr>
                          <w:divsChild>
                            <w:div w:id="1572302268">
                              <w:marLeft w:val="0"/>
                              <w:marRight w:val="0"/>
                              <w:marTop w:val="150"/>
                              <w:marBottom w:val="0"/>
                              <w:divBdr>
                                <w:top w:val="single" w:sz="6" w:space="4" w:color="CCCCCC"/>
                                <w:left w:val="single" w:sz="6" w:space="8" w:color="CCCCCC"/>
                                <w:bottom w:val="single" w:sz="6" w:space="4" w:color="CCCCCC"/>
                                <w:right w:val="single" w:sz="6" w:space="30" w:color="CCCCCC"/>
                              </w:divBdr>
                            </w:div>
                            <w:div w:id="11827475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5257318">
                      <w:marLeft w:val="0"/>
                      <w:marRight w:val="0"/>
                      <w:marTop w:val="0"/>
                      <w:marBottom w:val="0"/>
                      <w:divBdr>
                        <w:top w:val="none" w:sz="0" w:space="0" w:color="auto"/>
                        <w:left w:val="none" w:sz="0" w:space="0" w:color="auto"/>
                        <w:bottom w:val="none" w:sz="0" w:space="0" w:color="auto"/>
                        <w:right w:val="none" w:sz="0" w:space="0" w:color="auto"/>
                      </w:divBdr>
                      <w:divsChild>
                        <w:div w:id="2140605200">
                          <w:marLeft w:val="0"/>
                          <w:marRight w:val="0"/>
                          <w:marTop w:val="0"/>
                          <w:marBottom w:val="225"/>
                          <w:divBdr>
                            <w:top w:val="none" w:sz="0" w:space="0" w:color="auto"/>
                            <w:left w:val="none" w:sz="0" w:space="0" w:color="auto"/>
                            <w:bottom w:val="none" w:sz="0" w:space="0" w:color="auto"/>
                            <w:right w:val="none" w:sz="0" w:space="0" w:color="auto"/>
                          </w:divBdr>
                          <w:divsChild>
                            <w:div w:id="687147428">
                              <w:marLeft w:val="0"/>
                              <w:marRight w:val="0"/>
                              <w:marTop w:val="150"/>
                              <w:marBottom w:val="0"/>
                              <w:divBdr>
                                <w:top w:val="single" w:sz="6" w:space="4" w:color="CCCCCC"/>
                                <w:left w:val="single" w:sz="6" w:space="8" w:color="CCCCCC"/>
                                <w:bottom w:val="single" w:sz="6" w:space="4" w:color="CCCCCC"/>
                                <w:right w:val="single" w:sz="6" w:space="30" w:color="CCCCCC"/>
                              </w:divBdr>
                            </w:div>
                            <w:div w:id="8485208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8811156">
                      <w:marLeft w:val="0"/>
                      <w:marRight w:val="0"/>
                      <w:marTop w:val="0"/>
                      <w:marBottom w:val="0"/>
                      <w:divBdr>
                        <w:top w:val="none" w:sz="0" w:space="0" w:color="auto"/>
                        <w:left w:val="none" w:sz="0" w:space="0" w:color="auto"/>
                        <w:bottom w:val="none" w:sz="0" w:space="0" w:color="auto"/>
                        <w:right w:val="none" w:sz="0" w:space="0" w:color="auto"/>
                      </w:divBdr>
                      <w:divsChild>
                        <w:div w:id="857026">
                          <w:marLeft w:val="0"/>
                          <w:marRight w:val="0"/>
                          <w:marTop w:val="0"/>
                          <w:marBottom w:val="225"/>
                          <w:divBdr>
                            <w:top w:val="none" w:sz="0" w:space="0" w:color="auto"/>
                            <w:left w:val="none" w:sz="0" w:space="0" w:color="auto"/>
                            <w:bottom w:val="none" w:sz="0" w:space="0" w:color="auto"/>
                            <w:right w:val="none" w:sz="0" w:space="0" w:color="auto"/>
                          </w:divBdr>
                          <w:divsChild>
                            <w:div w:id="253243187">
                              <w:marLeft w:val="0"/>
                              <w:marRight w:val="0"/>
                              <w:marTop w:val="150"/>
                              <w:marBottom w:val="0"/>
                              <w:divBdr>
                                <w:top w:val="single" w:sz="6" w:space="4" w:color="CCCCCC"/>
                                <w:left w:val="single" w:sz="6" w:space="8" w:color="CCCCCC"/>
                                <w:bottom w:val="single" w:sz="6" w:space="4" w:color="CCCCCC"/>
                                <w:right w:val="single" w:sz="6" w:space="30" w:color="CCCCCC"/>
                              </w:divBdr>
                            </w:div>
                            <w:div w:id="1853062319">
                              <w:marLeft w:val="0"/>
                              <w:marRight w:val="0"/>
                              <w:marTop w:val="0"/>
                              <w:marBottom w:val="150"/>
                              <w:divBdr>
                                <w:top w:val="none" w:sz="0" w:space="0" w:color="auto"/>
                                <w:left w:val="single" w:sz="6" w:space="11" w:color="CCCCCC"/>
                                <w:bottom w:val="single" w:sz="6" w:space="8" w:color="CCCCCC"/>
                                <w:right w:val="single" w:sz="6" w:space="8" w:color="CCCCCC"/>
                              </w:divBdr>
                              <w:divsChild>
                                <w:div w:id="1901213779">
                                  <w:marLeft w:val="0"/>
                                  <w:marRight w:val="0"/>
                                  <w:marTop w:val="0"/>
                                  <w:marBottom w:val="0"/>
                                  <w:divBdr>
                                    <w:top w:val="none" w:sz="0" w:space="0" w:color="auto"/>
                                    <w:left w:val="none" w:sz="0" w:space="0" w:color="auto"/>
                                    <w:bottom w:val="none" w:sz="0" w:space="0" w:color="auto"/>
                                    <w:right w:val="none" w:sz="0" w:space="0" w:color="auto"/>
                                  </w:divBdr>
                                  <w:divsChild>
                                    <w:div w:id="11184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650">
                      <w:marLeft w:val="0"/>
                      <w:marRight w:val="0"/>
                      <w:marTop w:val="0"/>
                      <w:marBottom w:val="0"/>
                      <w:divBdr>
                        <w:top w:val="none" w:sz="0" w:space="0" w:color="auto"/>
                        <w:left w:val="none" w:sz="0" w:space="0" w:color="auto"/>
                        <w:bottom w:val="none" w:sz="0" w:space="0" w:color="auto"/>
                        <w:right w:val="none" w:sz="0" w:space="0" w:color="auto"/>
                      </w:divBdr>
                      <w:divsChild>
                        <w:div w:id="86466203">
                          <w:marLeft w:val="0"/>
                          <w:marRight w:val="0"/>
                          <w:marTop w:val="0"/>
                          <w:marBottom w:val="225"/>
                          <w:divBdr>
                            <w:top w:val="none" w:sz="0" w:space="0" w:color="auto"/>
                            <w:left w:val="none" w:sz="0" w:space="0" w:color="auto"/>
                            <w:bottom w:val="none" w:sz="0" w:space="0" w:color="auto"/>
                            <w:right w:val="none" w:sz="0" w:space="0" w:color="auto"/>
                          </w:divBdr>
                          <w:divsChild>
                            <w:div w:id="1406687882">
                              <w:marLeft w:val="0"/>
                              <w:marRight w:val="0"/>
                              <w:marTop w:val="150"/>
                              <w:marBottom w:val="0"/>
                              <w:divBdr>
                                <w:top w:val="single" w:sz="6" w:space="4" w:color="CCCCCC"/>
                                <w:left w:val="single" w:sz="6" w:space="8" w:color="CCCCCC"/>
                                <w:bottom w:val="single" w:sz="6" w:space="4" w:color="CCCCCC"/>
                                <w:right w:val="single" w:sz="6" w:space="30" w:color="CCCCCC"/>
                              </w:divBdr>
                            </w:div>
                            <w:div w:id="1537278212">
                              <w:marLeft w:val="0"/>
                              <w:marRight w:val="0"/>
                              <w:marTop w:val="0"/>
                              <w:marBottom w:val="150"/>
                              <w:divBdr>
                                <w:top w:val="none" w:sz="0" w:space="0" w:color="auto"/>
                                <w:left w:val="single" w:sz="6" w:space="11" w:color="CCCCCC"/>
                                <w:bottom w:val="single" w:sz="6" w:space="8" w:color="CCCCCC"/>
                                <w:right w:val="single" w:sz="6" w:space="8" w:color="CCCCCC"/>
                              </w:divBdr>
                              <w:divsChild>
                                <w:div w:id="1560750792">
                                  <w:marLeft w:val="0"/>
                                  <w:marRight w:val="0"/>
                                  <w:marTop w:val="0"/>
                                  <w:marBottom w:val="0"/>
                                  <w:divBdr>
                                    <w:top w:val="none" w:sz="0" w:space="0" w:color="auto"/>
                                    <w:left w:val="none" w:sz="0" w:space="0" w:color="auto"/>
                                    <w:bottom w:val="none" w:sz="0" w:space="0" w:color="auto"/>
                                    <w:right w:val="none" w:sz="0" w:space="0" w:color="auto"/>
                                  </w:divBdr>
                                  <w:divsChild>
                                    <w:div w:id="361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557947">
                      <w:marLeft w:val="0"/>
                      <w:marRight w:val="0"/>
                      <w:marTop w:val="0"/>
                      <w:marBottom w:val="0"/>
                      <w:divBdr>
                        <w:top w:val="none" w:sz="0" w:space="0" w:color="auto"/>
                        <w:left w:val="none" w:sz="0" w:space="0" w:color="auto"/>
                        <w:bottom w:val="none" w:sz="0" w:space="0" w:color="auto"/>
                        <w:right w:val="none" w:sz="0" w:space="0" w:color="auto"/>
                      </w:divBdr>
                      <w:divsChild>
                        <w:div w:id="1237058341">
                          <w:marLeft w:val="0"/>
                          <w:marRight w:val="0"/>
                          <w:marTop w:val="0"/>
                          <w:marBottom w:val="225"/>
                          <w:divBdr>
                            <w:top w:val="none" w:sz="0" w:space="0" w:color="auto"/>
                            <w:left w:val="none" w:sz="0" w:space="0" w:color="auto"/>
                            <w:bottom w:val="none" w:sz="0" w:space="0" w:color="auto"/>
                            <w:right w:val="none" w:sz="0" w:space="0" w:color="auto"/>
                          </w:divBdr>
                          <w:divsChild>
                            <w:div w:id="744374854">
                              <w:marLeft w:val="0"/>
                              <w:marRight w:val="0"/>
                              <w:marTop w:val="150"/>
                              <w:marBottom w:val="0"/>
                              <w:divBdr>
                                <w:top w:val="single" w:sz="6" w:space="4" w:color="CCCCCC"/>
                                <w:left w:val="single" w:sz="6" w:space="8" w:color="CCCCCC"/>
                                <w:bottom w:val="single" w:sz="6" w:space="4" w:color="CCCCCC"/>
                                <w:right w:val="single" w:sz="6" w:space="30" w:color="CCCCCC"/>
                              </w:divBdr>
                            </w:div>
                            <w:div w:id="15548876">
                              <w:marLeft w:val="0"/>
                              <w:marRight w:val="0"/>
                              <w:marTop w:val="0"/>
                              <w:marBottom w:val="150"/>
                              <w:divBdr>
                                <w:top w:val="none" w:sz="0" w:space="0" w:color="auto"/>
                                <w:left w:val="single" w:sz="6" w:space="11" w:color="CCCCCC"/>
                                <w:bottom w:val="single" w:sz="6" w:space="8" w:color="CCCCCC"/>
                                <w:right w:val="single" w:sz="6" w:space="8" w:color="CCCCCC"/>
                              </w:divBdr>
                              <w:divsChild>
                                <w:div w:id="724915680">
                                  <w:marLeft w:val="0"/>
                                  <w:marRight w:val="0"/>
                                  <w:marTop w:val="0"/>
                                  <w:marBottom w:val="0"/>
                                  <w:divBdr>
                                    <w:top w:val="none" w:sz="0" w:space="0" w:color="auto"/>
                                    <w:left w:val="none" w:sz="0" w:space="0" w:color="auto"/>
                                    <w:bottom w:val="none" w:sz="0" w:space="0" w:color="auto"/>
                                    <w:right w:val="none" w:sz="0" w:space="0" w:color="auto"/>
                                  </w:divBdr>
                                  <w:divsChild>
                                    <w:div w:id="573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1342">
              <w:marLeft w:val="0"/>
              <w:marRight w:val="0"/>
              <w:marTop w:val="0"/>
              <w:marBottom w:val="0"/>
              <w:divBdr>
                <w:top w:val="none" w:sz="0" w:space="0" w:color="auto"/>
                <w:left w:val="none" w:sz="0" w:space="0" w:color="auto"/>
                <w:bottom w:val="none" w:sz="0" w:space="0" w:color="auto"/>
                <w:right w:val="none" w:sz="0" w:space="0" w:color="auto"/>
              </w:divBdr>
              <w:divsChild>
                <w:div w:id="798032428">
                  <w:marLeft w:val="0"/>
                  <w:marRight w:val="0"/>
                  <w:marTop w:val="0"/>
                  <w:marBottom w:val="0"/>
                  <w:divBdr>
                    <w:top w:val="none" w:sz="0" w:space="0" w:color="auto"/>
                    <w:left w:val="none" w:sz="0" w:space="0" w:color="auto"/>
                    <w:bottom w:val="none" w:sz="0" w:space="0" w:color="auto"/>
                    <w:right w:val="none" w:sz="0" w:space="0" w:color="auto"/>
                  </w:divBdr>
                  <w:divsChild>
                    <w:div w:id="1532566941">
                      <w:marLeft w:val="0"/>
                      <w:marRight w:val="0"/>
                      <w:marTop w:val="0"/>
                      <w:marBottom w:val="0"/>
                      <w:divBdr>
                        <w:top w:val="none" w:sz="0" w:space="0" w:color="auto"/>
                        <w:left w:val="none" w:sz="0" w:space="0" w:color="auto"/>
                        <w:bottom w:val="none" w:sz="0" w:space="0" w:color="auto"/>
                        <w:right w:val="none" w:sz="0" w:space="0" w:color="auto"/>
                      </w:divBdr>
                      <w:divsChild>
                        <w:div w:id="10198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7956">
                  <w:marLeft w:val="0"/>
                  <w:marRight w:val="0"/>
                  <w:marTop w:val="0"/>
                  <w:marBottom w:val="0"/>
                  <w:divBdr>
                    <w:top w:val="none" w:sz="0" w:space="0" w:color="auto"/>
                    <w:left w:val="none" w:sz="0" w:space="0" w:color="auto"/>
                    <w:bottom w:val="none" w:sz="0" w:space="0" w:color="auto"/>
                    <w:right w:val="none" w:sz="0" w:space="0" w:color="auto"/>
                  </w:divBdr>
                  <w:divsChild>
                    <w:div w:id="1669289218">
                      <w:marLeft w:val="0"/>
                      <w:marRight w:val="0"/>
                      <w:marTop w:val="240"/>
                      <w:marBottom w:val="240"/>
                      <w:divBdr>
                        <w:top w:val="none" w:sz="0" w:space="0" w:color="auto"/>
                        <w:left w:val="none" w:sz="0" w:space="0" w:color="auto"/>
                        <w:bottom w:val="none" w:sz="0" w:space="0" w:color="auto"/>
                        <w:right w:val="none" w:sz="0" w:space="0" w:color="auto"/>
                      </w:divBdr>
                    </w:div>
                    <w:div w:id="709375233">
                      <w:marLeft w:val="0"/>
                      <w:marRight w:val="0"/>
                      <w:marTop w:val="0"/>
                      <w:marBottom w:val="0"/>
                      <w:divBdr>
                        <w:top w:val="none" w:sz="0" w:space="0" w:color="auto"/>
                        <w:left w:val="none" w:sz="0" w:space="0" w:color="auto"/>
                        <w:bottom w:val="none" w:sz="0" w:space="0" w:color="auto"/>
                        <w:right w:val="none" w:sz="0" w:space="0" w:color="auto"/>
                      </w:divBdr>
                      <w:divsChild>
                        <w:div w:id="1160458942">
                          <w:marLeft w:val="0"/>
                          <w:marRight w:val="0"/>
                          <w:marTop w:val="0"/>
                          <w:marBottom w:val="225"/>
                          <w:divBdr>
                            <w:top w:val="none" w:sz="0" w:space="0" w:color="auto"/>
                            <w:left w:val="none" w:sz="0" w:space="0" w:color="auto"/>
                            <w:bottom w:val="none" w:sz="0" w:space="0" w:color="auto"/>
                            <w:right w:val="none" w:sz="0" w:space="0" w:color="auto"/>
                          </w:divBdr>
                          <w:divsChild>
                            <w:div w:id="1605185956">
                              <w:marLeft w:val="0"/>
                              <w:marRight w:val="0"/>
                              <w:marTop w:val="150"/>
                              <w:marBottom w:val="0"/>
                              <w:divBdr>
                                <w:top w:val="single" w:sz="6" w:space="4" w:color="CCCCCC"/>
                                <w:left w:val="single" w:sz="6" w:space="8" w:color="CCCCCC"/>
                                <w:bottom w:val="single" w:sz="6" w:space="4" w:color="CCCCCC"/>
                                <w:right w:val="single" w:sz="6" w:space="30" w:color="CCCCCC"/>
                              </w:divBdr>
                            </w:div>
                            <w:div w:id="721250233">
                              <w:marLeft w:val="0"/>
                              <w:marRight w:val="0"/>
                              <w:marTop w:val="0"/>
                              <w:marBottom w:val="150"/>
                              <w:divBdr>
                                <w:top w:val="none" w:sz="0" w:space="0" w:color="auto"/>
                                <w:left w:val="single" w:sz="6" w:space="11" w:color="CCCCCC"/>
                                <w:bottom w:val="single" w:sz="6" w:space="8" w:color="CCCCCC"/>
                                <w:right w:val="single" w:sz="6" w:space="8" w:color="CCCCCC"/>
                              </w:divBdr>
                              <w:divsChild>
                                <w:div w:id="14058808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15682339">
                      <w:marLeft w:val="0"/>
                      <w:marRight w:val="0"/>
                      <w:marTop w:val="0"/>
                      <w:marBottom w:val="0"/>
                      <w:divBdr>
                        <w:top w:val="none" w:sz="0" w:space="0" w:color="auto"/>
                        <w:left w:val="none" w:sz="0" w:space="0" w:color="auto"/>
                        <w:bottom w:val="none" w:sz="0" w:space="0" w:color="auto"/>
                        <w:right w:val="none" w:sz="0" w:space="0" w:color="auto"/>
                      </w:divBdr>
                      <w:divsChild>
                        <w:div w:id="2085956817">
                          <w:marLeft w:val="0"/>
                          <w:marRight w:val="0"/>
                          <w:marTop w:val="0"/>
                          <w:marBottom w:val="225"/>
                          <w:divBdr>
                            <w:top w:val="none" w:sz="0" w:space="0" w:color="auto"/>
                            <w:left w:val="none" w:sz="0" w:space="0" w:color="auto"/>
                            <w:bottom w:val="none" w:sz="0" w:space="0" w:color="auto"/>
                            <w:right w:val="none" w:sz="0" w:space="0" w:color="auto"/>
                          </w:divBdr>
                          <w:divsChild>
                            <w:div w:id="1937209419">
                              <w:marLeft w:val="0"/>
                              <w:marRight w:val="0"/>
                              <w:marTop w:val="150"/>
                              <w:marBottom w:val="0"/>
                              <w:divBdr>
                                <w:top w:val="single" w:sz="6" w:space="4" w:color="CCCCCC"/>
                                <w:left w:val="single" w:sz="6" w:space="8" w:color="CCCCCC"/>
                                <w:bottom w:val="single" w:sz="6" w:space="4" w:color="CCCCCC"/>
                                <w:right w:val="single" w:sz="6" w:space="30" w:color="CCCCCC"/>
                              </w:divBdr>
                            </w:div>
                            <w:div w:id="13954662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743021720">
              <w:marLeft w:val="0"/>
              <w:marRight w:val="0"/>
              <w:marTop w:val="0"/>
              <w:marBottom w:val="0"/>
              <w:divBdr>
                <w:top w:val="none" w:sz="0" w:space="0" w:color="auto"/>
                <w:left w:val="none" w:sz="0" w:space="0" w:color="auto"/>
                <w:bottom w:val="none" w:sz="0" w:space="0" w:color="auto"/>
                <w:right w:val="none" w:sz="0" w:space="0" w:color="auto"/>
              </w:divBdr>
              <w:divsChild>
                <w:div w:id="29427108">
                  <w:marLeft w:val="0"/>
                  <w:marRight w:val="0"/>
                  <w:marTop w:val="0"/>
                  <w:marBottom w:val="0"/>
                  <w:divBdr>
                    <w:top w:val="none" w:sz="0" w:space="0" w:color="auto"/>
                    <w:left w:val="none" w:sz="0" w:space="0" w:color="auto"/>
                    <w:bottom w:val="none" w:sz="0" w:space="0" w:color="auto"/>
                    <w:right w:val="none" w:sz="0" w:space="0" w:color="auto"/>
                  </w:divBdr>
                  <w:divsChild>
                    <w:div w:id="2064281881">
                      <w:marLeft w:val="0"/>
                      <w:marRight w:val="0"/>
                      <w:marTop w:val="0"/>
                      <w:marBottom w:val="0"/>
                      <w:divBdr>
                        <w:top w:val="none" w:sz="0" w:space="0" w:color="auto"/>
                        <w:left w:val="none" w:sz="0" w:space="0" w:color="auto"/>
                        <w:bottom w:val="none" w:sz="0" w:space="0" w:color="auto"/>
                        <w:right w:val="none" w:sz="0" w:space="0" w:color="auto"/>
                      </w:divBdr>
                      <w:divsChild>
                        <w:div w:id="1719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lawlibrary.uwindsor.ca/Presto/content/Detail.aspx?ctID=OTdhY2QzODgtNjhlYi00ZWY0LTg2OTUtNmU5NjEzY2JkMWYx&amp;rID=MzIy&amp;qrs=RmFsc2U=&amp;q=KFVuaXZlcnNpdHlfb2ZfV2luZHNvcl9DZW50cmFsX1BvbGljaWVzLkFsbFRleHQ6KGxhbmd1YWdlKSk=&amp;ph=VHJ1ZQ==&amp;bckToL=VHJ1ZQ==&amp;rrtc=VHJ1ZQ==" TargetMode="External"/><Relationship Id="rId1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uwindsor.ca/education/bed-consecutive-program/admission-requirements" TargetMode="External"/><Relationship Id="rId17" Type="http://schemas.openxmlformats.org/officeDocument/2006/relationships/hyperlink" Target="mailto:educ@uwindsor.ca" TargetMode="External"/><Relationship Id="rId2" Type="http://schemas.openxmlformats.org/officeDocument/2006/relationships/styles" Target="styles.xml"/><Relationship Id="rId16" Type="http://schemas.openxmlformats.org/officeDocument/2006/relationships/hyperlink" Target="mailto:educ@uwindsor.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uwindsor.ca/education/bed-technological-studies/admission-requirements" TargetMode="External"/><Relationship Id="rId5" Type="http://schemas.openxmlformats.org/officeDocument/2006/relationships/hyperlink" Target="https://www.uwindsor.ca/education/programs" TargetMode="External"/><Relationship Id="rId15" Type="http://schemas.openxmlformats.org/officeDocument/2006/relationships/hyperlink" Target="http://ask.uwindsor.ca/" TargetMode="External"/><Relationship Id="rId10" Type="http://schemas.openxmlformats.org/officeDocument/2006/relationships/hyperlink" Target="mailto:transcripts@uwindsor.ca"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www.uwindsor.ca/education/prospectiv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2025-05-22T12:38:00Z</dcterms:created>
  <dcterms:modified xsi:type="dcterms:W3CDTF">2025-05-22T12:41:00Z</dcterms:modified>
</cp:coreProperties>
</file>