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6EF3" w14:textId="77777777" w:rsidR="00ED34B6" w:rsidRPr="00ED34B6" w:rsidRDefault="00ED34B6" w:rsidP="00ED34B6">
      <w:pPr>
        <w:pStyle w:val="Heading1"/>
        <w:rPr>
          <w:lang w:val="fr-CA"/>
        </w:rPr>
      </w:pPr>
      <w:r w:rsidRPr="00ED34B6">
        <w:rPr>
          <w:lang w:val="fr-CA"/>
        </w:rPr>
        <w:t>TEAS – Université de l’Ontario français </w:t>
      </w:r>
    </w:p>
    <w:p w14:paraId="3E83AFDC" w14:textId="77777777" w:rsidR="00ED34B6" w:rsidRPr="00ED34B6" w:rsidRDefault="00ED34B6" w:rsidP="00ED34B6">
      <w:pPr>
        <w:pStyle w:val="Heading2"/>
        <w:rPr>
          <w:lang w:val="fr-CA"/>
        </w:rPr>
      </w:pPr>
      <w:r w:rsidRPr="00ED34B6">
        <w:rPr>
          <w:lang w:val="fr-CA"/>
        </w:rPr>
        <w:t>À propos de notre programme de formation à l’enseignement</w:t>
      </w:r>
    </w:p>
    <w:p w14:paraId="5CFE6090" w14:textId="77777777" w:rsidR="00ED34B6" w:rsidRPr="00ED34B6" w:rsidRDefault="00ED34B6" w:rsidP="00ED34B6">
      <w:pPr>
        <w:rPr>
          <w:lang w:val="fr-CA"/>
        </w:rPr>
      </w:pPr>
      <w:r w:rsidRPr="00ED34B6">
        <w:rPr>
          <w:lang w:val="fr-CA"/>
        </w:rPr>
        <w:t>Le programme du Baccalauréat en éducation (</w:t>
      </w:r>
      <w:proofErr w:type="spellStart"/>
      <w:r w:rsidRPr="00ED34B6">
        <w:rPr>
          <w:lang w:val="fr-CA"/>
        </w:rPr>
        <w:t>B.Éd</w:t>
      </w:r>
      <w:proofErr w:type="spellEnd"/>
      <w:r w:rsidRPr="00ED34B6">
        <w:rPr>
          <w:lang w:val="fr-CA"/>
        </w:rPr>
        <w:t xml:space="preserve">., primaire/moyen) est un programme professionnalisant offert à toute personne qui désire se former pour une carrière dans l’enseignement et qui détient un grade universitaire de premier cycle, ou l’équivalent à l’étranger. Le programme du </w:t>
      </w:r>
      <w:proofErr w:type="spellStart"/>
      <w:r w:rsidRPr="00ED34B6">
        <w:rPr>
          <w:lang w:val="fr-CA"/>
        </w:rPr>
        <w:t>B.Éd</w:t>
      </w:r>
      <w:proofErr w:type="spellEnd"/>
      <w:r w:rsidRPr="00ED34B6">
        <w:rPr>
          <w:lang w:val="fr-CA"/>
        </w:rPr>
        <w:t xml:space="preserve">. </w:t>
      </w:r>
      <w:proofErr w:type="gramStart"/>
      <w:r w:rsidRPr="00ED34B6">
        <w:rPr>
          <w:lang w:val="fr-CA"/>
        </w:rPr>
        <w:t>est</w:t>
      </w:r>
      <w:proofErr w:type="gramEnd"/>
      <w:r w:rsidRPr="00ED34B6">
        <w:rPr>
          <w:lang w:val="fr-CA"/>
        </w:rPr>
        <w:t xml:space="preserve"> composé de deux parties et peut être suivi à temps plein ou à temps-partiel. Ce programme est consécutif.</w:t>
      </w:r>
    </w:p>
    <w:p w14:paraId="25CB65C1" w14:textId="77777777" w:rsidR="00ED34B6" w:rsidRPr="00ED34B6" w:rsidRDefault="00ED34B6" w:rsidP="00ED34B6">
      <w:pPr>
        <w:rPr>
          <w:lang w:val="fr-CA"/>
        </w:rPr>
      </w:pPr>
      <w:r w:rsidRPr="00ED34B6">
        <w:rPr>
          <w:lang w:val="fr-CA"/>
        </w:rPr>
        <w:t>À la suite de la réussite de la première partie du programme, il y a la possibilité de faire la demande d’un certificat de qualification et d’inscription transitoire auprès de l’Ordre des enseignantes et enseignants de l’Ontario (OEEO).</w:t>
      </w:r>
    </w:p>
    <w:p w14:paraId="070B771B" w14:textId="77777777" w:rsidR="00ED34B6" w:rsidRPr="00ED34B6" w:rsidRDefault="00ED34B6" w:rsidP="00ED34B6">
      <w:pPr>
        <w:rPr>
          <w:lang w:val="fr-CA"/>
        </w:rPr>
      </w:pPr>
      <w:r w:rsidRPr="00ED34B6">
        <w:rPr>
          <w:lang w:val="fr-CA"/>
        </w:rPr>
        <w:t>Durée prévue du programme consécutif :</w:t>
      </w:r>
    </w:p>
    <w:p w14:paraId="5DE5000D" w14:textId="77777777" w:rsidR="00ED34B6" w:rsidRPr="00ED34B6" w:rsidRDefault="00ED34B6" w:rsidP="00ED34B6">
      <w:pPr>
        <w:numPr>
          <w:ilvl w:val="0"/>
          <w:numId w:val="2"/>
        </w:numPr>
        <w:rPr>
          <w:lang w:val="fr-CA"/>
        </w:rPr>
      </w:pPr>
      <w:r w:rsidRPr="00ED34B6">
        <w:rPr>
          <w:b/>
          <w:bCs/>
          <w:lang w:val="fr-CA"/>
        </w:rPr>
        <w:t>Temps plein :</w:t>
      </w:r>
      <w:r w:rsidRPr="00ED34B6">
        <w:rPr>
          <w:lang w:val="fr-CA"/>
        </w:rPr>
        <w:t> 4 sessions consécutives d’études, dont la première session représente la première partie du programme. Ce programme est intensément livré sur une période de 16 mois.</w:t>
      </w:r>
    </w:p>
    <w:p w14:paraId="353FEA3C" w14:textId="77777777" w:rsidR="00ED34B6" w:rsidRPr="00ED34B6" w:rsidRDefault="00ED34B6" w:rsidP="00ED34B6">
      <w:pPr>
        <w:numPr>
          <w:ilvl w:val="0"/>
          <w:numId w:val="2"/>
        </w:numPr>
        <w:rPr>
          <w:lang w:val="fr-CA"/>
        </w:rPr>
      </w:pPr>
      <w:r w:rsidRPr="00ED34B6">
        <w:rPr>
          <w:b/>
          <w:bCs/>
          <w:lang w:val="fr-CA"/>
        </w:rPr>
        <w:t>Temps partiel :</w:t>
      </w:r>
      <w:r w:rsidRPr="00ED34B6">
        <w:rPr>
          <w:lang w:val="fr-CA"/>
        </w:rPr>
        <w:t xml:space="preserve"> 10 sessions pour la totalité du programme, dont un an (3 sessions) représente la première partie du programme. </w:t>
      </w:r>
      <w:proofErr w:type="spellStart"/>
      <w:r w:rsidRPr="00ED34B6">
        <w:rPr>
          <w:lang w:val="fr-CA"/>
        </w:rPr>
        <w:t>Accedez</w:t>
      </w:r>
      <w:proofErr w:type="spellEnd"/>
      <w:r w:rsidRPr="00ED34B6">
        <w:rPr>
          <w:lang w:val="fr-CA"/>
        </w:rPr>
        <w:t xml:space="preserve"> à la </w:t>
      </w:r>
      <w:hyperlink r:id="rId5" w:tgtFrame="_blank" w:history="1">
        <w:r w:rsidRPr="00ED34B6">
          <w:rPr>
            <w:rStyle w:val="Hyperlink"/>
            <w:b/>
            <w:bCs/>
            <w:lang w:val="fr-CA"/>
          </w:rPr>
          <w:t>demande au programme temps partiel</w:t>
        </w:r>
      </w:hyperlink>
      <w:r w:rsidRPr="00ED34B6">
        <w:rPr>
          <w:lang w:val="fr-CA"/>
        </w:rPr>
        <w:t>.</w:t>
      </w:r>
    </w:p>
    <w:p w14:paraId="7009CEC5" w14:textId="77777777" w:rsidR="00ED34B6" w:rsidRPr="00ED34B6" w:rsidRDefault="00ED34B6" w:rsidP="00ED34B6">
      <w:pPr>
        <w:rPr>
          <w:lang w:val="fr-CA"/>
        </w:rPr>
      </w:pPr>
      <w:r w:rsidRPr="00ED34B6">
        <w:rPr>
          <w:lang w:val="fr-CA"/>
        </w:rPr>
        <w:t>Le programme débute à l’automne, annuellement.</w:t>
      </w:r>
    </w:p>
    <w:p w14:paraId="434E46A4" w14:textId="77777777" w:rsidR="00ED34B6" w:rsidRPr="00ED34B6" w:rsidRDefault="00ED34B6" w:rsidP="00ED34B6">
      <w:pPr>
        <w:rPr>
          <w:lang w:val="fr-CA"/>
        </w:rPr>
      </w:pPr>
      <w:commentRangeStart w:id="0"/>
      <w:r w:rsidRPr="00ED34B6">
        <w:rPr>
          <w:lang w:val="fr-CA"/>
        </w:rPr>
        <w:t>La demande d’admission au programme à temps partiel se fait directement auprès de l’Université de l’Ontario français, et non via le service TEAS.</w:t>
      </w:r>
      <w:commentRangeEnd w:id="0"/>
      <w:r w:rsidRPr="00ED34B6">
        <w:rPr>
          <w:rStyle w:val="CommentReference"/>
          <w:lang w:val="fr-CA"/>
        </w:rPr>
        <w:commentReference w:id="0"/>
      </w:r>
    </w:p>
    <w:p w14:paraId="2CF8CAC9" w14:textId="77777777" w:rsidR="00ED34B6" w:rsidRPr="00ED34B6" w:rsidRDefault="00ED34B6" w:rsidP="00ED34B6">
      <w:pPr>
        <w:rPr>
          <w:lang w:val="fr-CA"/>
        </w:rPr>
      </w:pPr>
      <w:r w:rsidRPr="00ED34B6">
        <w:rPr>
          <w:lang w:val="fr-CA"/>
        </w:rPr>
        <w:t xml:space="preserve">Le programme est offert en comodalité avec des étudiantes et étudiants en ligne (synchrone seulement), ainsi qu’en présentiel. Veuillez noter que le programme du </w:t>
      </w:r>
      <w:proofErr w:type="spellStart"/>
      <w:r w:rsidRPr="00ED34B6">
        <w:rPr>
          <w:lang w:val="fr-CA"/>
        </w:rPr>
        <w:t>B.Éd</w:t>
      </w:r>
      <w:proofErr w:type="spellEnd"/>
      <w:r w:rsidRPr="00ED34B6">
        <w:rPr>
          <w:lang w:val="fr-CA"/>
        </w:rPr>
        <w:t xml:space="preserve">. </w:t>
      </w:r>
      <w:proofErr w:type="gramStart"/>
      <w:r w:rsidRPr="00ED34B6">
        <w:rPr>
          <w:lang w:val="fr-CA"/>
        </w:rPr>
        <w:t>n’est</w:t>
      </w:r>
      <w:proofErr w:type="gramEnd"/>
      <w:r w:rsidRPr="00ED34B6">
        <w:rPr>
          <w:lang w:val="fr-CA"/>
        </w:rPr>
        <w:t xml:space="preserve"> pas offert en mode asynchrone parce qu’il requiert une participation active.</w:t>
      </w:r>
    </w:p>
    <w:p w14:paraId="5F884640" w14:textId="77777777" w:rsidR="00ED34B6" w:rsidRPr="00ED34B6" w:rsidRDefault="00ED34B6" w:rsidP="00ED34B6">
      <w:pPr>
        <w:rPr>
          <w:lang w:val="fr-CA"/>
        </w:rPr>
      </w:pPr>
      <w:r w:rsidRPr="00ED34B6">
        <w:rPr>
          <w:lang w:val="fr-CA"/>
        </w:rPr>
        <w:t>Les stages doivent être effectués dans une école de langue française en Ontario supervisé par une enseignante ou un enseignant d’accueil membre de l’OEEO.</w:t>
      </w:r>
    </w:p>
    <w:p w14:paraId="632CBA22" w14:textId="77777777" w:rsidR="00ED34B6" w:rsidRPr="00ED34B6" w:rsidRDefault="00ED34B6" w:rsidP="00ED34B6">
      <w:pPr>
        <w:pStyle w:val="Heading2"/>
        <w:rPr>
          <w:lang w:val="fr-CA"/>
        </w:rPr>
      </w:pPr>
      <w:r w:rsidRPr="00ED34B6">
        <w:rPr>
          <w:lang w:val="fr-CA"/>
        </w:rPr>
        <w:t>Codes de programmes</w:t>
      </w:r>
    </w:p>
    <w:p w14:paraId="45EDA5D5" w14:textId="77777777" w:rsidR="00ED34B6" w:rsidRPr="00ED34B6" w:rsidRDefault="00ED34B6" w:rsidP="00ED34B6">
      <w:pPr>
        <w:rPr>
          <w:lang w:val="fr-CA"/>
        </w:rPr>
      </w:pPr>
      <w:r w:rsidRPr="00ED34B6">
        <w:rPr>
          <w:b/>
          <w:bCs/>
          <w:lang w:val="fr-CA"/>
        </w:rPr>
        <w:t>Z10</w:t>
      </w:r>
      <w:r w:rsidRPr="00ED34B6">
        <w:rPr>
          <w:lang w:val="fr-CA"/>
        </w:rPr>
        <w:t> – Primaire/moyen</w:t>
      </w:r>
    </w:p>
    <w:p w14:paraId="4C52C399" w14:textId="77777777" w:rsidR="00ED34B6" w:rsidRPr="00ED34B6" w:rsidRDefault="00ED34B6" w:rsidP="00ED34B6">
      <w:pPr>
        <w:pStyle w:val="Heading2"/>
        <w:rPr>
          <w:lang w:val="fr-CA"/>
        </w:rPr>
      </w:pPr>
      <w:r w:rsidRPr="00ED34B6">
        <w:rPr>
          <w:lang w:val="fr-CA"/>
        </w:rPr>
        <w:lastRenderedPageBreak/>
        <w:t>Dates clés</w:t>
      </w:r>
    </w:p>
    <w:p w14:paraId="1E26AE62" w14:textId="77777777" w:rsidR="00ED34B6" w:rsidRPr="00ED34B6" w:rsidRDefault="00ED34B6" w:rsidP="00ED34B6">
      <w:pPr>
        <w:rPr>
          <w:lang w:val="fr-CA"/>
        </w:rPr>
      </w:pPr>
      <w:r w:rsidRPr="00ED34B6">
        <w:rPr>
          <w:lang w:val="fr-CA"/>
        </w:rPr>
        <w:t>Sans ces éléments, votre candidature est incomplète et ne pourra être considérée pour votre admission.</w:t>
      </w:r>
    </w:p>
    <w:p w14:paraId="4CFCAB5C" w14:textId="77777777" w:rsidR="00ED34B6" w:rsidRPr="00ED34B6" w:rsidRDefault="00ED34B6" w:rsidP="00ED34B6">
      <w:pPr>
        <w:rPr>
          <w:lang w:val="fr-CA"/>
        </w:rPr>
      </w:pPr>
      <w:hyperlink r:id="rId10" w:history="1">
        <w:r w:rsidRPr="00ED34B6">
          <w:rPr>
            <w:rStyle w:val="Hyperlink"/>
            <w:lang w:val="fr-CA"/>
          </w:rPr>
          <w:t>Dates clés</w:t>
        </w:r>
      </w:hyperlink>
    </w:p>
    <w:p w14:paraId="6EEC4A77" w14:textId="77777777" w:rsidR="00ED34B6" w:rsidRPr="00ED34B6" w:rsidRDefault="00ED34B6" w:rsidP="00ED34B6">
      <w:pPr>
        <w:pStyle w:val="Heading2"/>
        <w:rPr>
          <w:lang w:val="fr-CA"/>
        </w:rPr>
      </w:pPr>
      <w:r w:rsidRPr="00ED34B6">
        <w:rPr>
          <w:lang w:val="fr-CA"/>
        </w:rPr>
        <w:t>Exigences d’admission</w:t>
      </w:r>
    </w:p>
    <w:p w14:paraId="79F19A0F" w14:textId="77777777" w:rsidR="00ED34B6" w:rsidRPr="00ED34B6" w:rsidRDefault="00ED34B6" w:rsidP="00ED34B6">
      <w:pPr>
        <w:rPr>
          <w:lang w:val="fr-CA"/>
        </w:rPr>
      </w:pPr>
      <w:r w:rsidRPr="00ED34B6">
        <w:rPr>
          <w:lang w:val="fr-CA"/>
        </w:rPr>
        <w:t>Avant de soumettre une demande d’admission, vous devez lire toutes les informations concernant l’admission au </w:t>
      </w:r>
      <w:hyperlink r:id="rId11" w:tgtFrame="_blank" w:history="1">
        <w:r w:rsidRPr="00ED34B6">
          <w:rPr>
            <w:rStyle w:val="Hyperlink"/>
            <w:b/>
            <w:bCs/>
            <w:lang w:val="fr-CA"/>
          </w:rPr>
          <w:t>programme de formation à l’enseignement</w:t>
        </w:r>
      </w:hyperlink>
      <w:r w:rsidRPr="00ED34B6">
        <w:rPr>
          <w:lang w:val="fr-CA"/>
        </w:rPr>
        <w:t> en visitant notre site Web.</w:t>
      </w:r>
    </w:p>
    <w:p w14:paraId="44B021C4" w14:textId="77777777" w:rsidR="00ED34B6" w:rsidRPr="00ED34B6" w:rsidRDefault="00ED34B6" w:rsidP="00ED34B6">
      <w:pPr>
        <w:pStyle w:val="Heading3"/>
        <w:rPr>
          <w:lang w:val="fr-CA"/>
        </w:rPr>
      </w:pPr>
      <w:r w:rsidRPr="00ED34B6">
        <w:rPr>
          <w:lang w:val="fr-CA"/>
        </w:rPr>
        <w:t>Relevés de notes</w:t>
      </w:r>
    </w:p>
    <w:p w14:paraId="340C40D5" w14:textId="77777777" w:rsidR="00ED34B6" w:rsidRPr="00ED34B6" w:rsidRDefault="00ED34B6" w:rsidP="00ED34B6">
      <w:pPr>
        <w:rPr>
          <w:lang w:val="fr-CA"/>
        </w:rPr>
      </w:pPr>
      <w:r w:rsidRPr="00ED34B6">
        <w:rPr>
          <w:lang w:val="fr-CA"/>
        </w:rPr>
        <w:t>Vous devez nous faire parvenir les originaux ou copies certifiées de vos diplômes et relevés de notes, de tous les établissements postsecondaires fréquentés. Veuillez lire attentivement les détails requis pour vos relevés de notes par l’UOF.</w:t>
      </w:r>
    </w:p>
    <w:p w14:paraId="5520030B" w14:textId="77777777" w:rsidR="00ED34B6" w:rsidRPr="00ED34B6" w:rsidRDefault="00ED34B6" w:rsidP="00ED34B6">
      <w:pPr>
        <w:rPr>
          <w:lang w:val="fr-CA"/>
        </w:rPr>
      </w:pPr>
      <w:r w:rsidRPr="00ED34B6">
        <w:rPr>
          <w:lang w:val="fr-CA"/>
        </w:rPr>
        <w:t>Vous devez vous assurer que vos relevés de notes officiels soient envoyés directement au Bureau des admissions, avant la date limite. Afin qu’un relevé de notes soit considéré officiel, il doit :</w:t>
      </w:r>
    </w:p>
    <w:p w14:paraId="4821AAC4" w14:textId="77777777" w:rsidR="00ED34B6" w:rsidRPr="00ED34B6" w:rsidRDefault="00ED34B6" w:rsidP="00ED34B6">
      <w:pPr>
        <w:numPr>
          <w:ilvl w:val="0"/>
          <w:numId w:val="3"/>
        </w:numPr>
        <w:rPr>
          <w:lang w:val="fr-CA"/>
        </w:rPr>
      </w:pPr>
      <w:proofErr w:type="gramStart"/>
      <w:r w:rsidRPr="00ED34B6">
        <w:rPr>
          <w:lang w:val="fr-CA"/>
        </w:rPr>
        <w:t>être</w:t>
      </w:r>
      <w:proofErr w:type="gramEnd"/>
      <w:r w:rsidRPr="00ED34B6">
        <w:rPr>
          <w:lang w:val="fr-CA"/>
        </w:rPr>
        <w:t xml:space="preserve"> acheminé par la OUAC via le service OUETS </w:t>
      </w:r>
      <w:proofErr w:type="gramStart"/>
      <w:r w:rsidRPr="00ED34B6">
        <w:rPr>
          <w:b/>
          <w:bCs/>
          <w:lang w:val="fr-CA"/>
        </w:rPr>
        <w:t>ou</w:t>
      </w:r>
      <w:proofErr w:type="gramEnd"/>
    </w:p>
    <w:p w14:paraId="4EA0FF03" w14:textId="77777777" w:rsidR="00ED34B6" w:rsidRPr="00ED34B6" w:rsidRDefault="00ED34B6" w:rsidP="00ED34B6">
      <w:pPr>
        <w:numPr>
          <w:ilvl w:val="0"/>
          <w:numId w:val="3"/>
        </w:numPr>
        <w:rPr>
          <w:lang w:val="fr-CA"/>
        </w:rPr>
      </w:pPr>
      <w:proofErr w:type="gramStart"/>
      <w:r w:rsidRPr="00ED34B6">
        <w:rPr>
          <w:lang w:val="fr-CA"/>
        </w:rPr>
        <w:t>être</w:t>
      </w:r>
      <w:proofErr w:type="gramEnd"/>
      <w:r w:rsidRPr="00ED34B6">
        <w:rPr>
          <w:lang w:val="fr-CA"/>
        </w:rPr>
        <w:t xml:space="preserve"> acheminé par la poste directement par l’établissement postsecondaire, au Bureau des admissions de l’UOF </w:t>
      </w:r>
      <w:r w:rsidRPr="00ED34B6">
        <w:rPr>
          <w:b/>
          <w:bCs/>
          <w:lang w:val="fr-CA"/>
        </w:rPr>
        <w:t>et</w:t>
      </w:r>
      <w:r w:rsidRPr="00ED34B6">
        <w:rPr>
          <w:lang w:val="fr-CA"/>
        </w:rPr>
        <w:t> être scellé avec le sceau officiel de l’université </w:t>
      </w:r>
      <w:proofErr w:type="gramStart"/>
      <w:r w:rsidRPr="00ED34B6">
        <w:rPr>
          <w:b/>
          <w:bCs/>
          <w:lang w:val="fr-CA"/>
        </w:rPr>
        <w:t>ou</w:t>
      </w:r>
      <w:proofErr w:type="gramEnd"/>
    </w:p>
    <w:p w14:paraId="1163FFD1" w14:textId="77777777" w:rsidR="00ED34B6" w:rsidRPr="00ED34B6" w:rsidRDefault="00ED34B6" w:rsidP="00ED34B6">
      <w:pPr>
        <w:numPr>
          <w:ilvl w:val="0"/>
          <w:numId w:val="3"/>
        </w:numPr>
        <w:rPr>
          <w:lang w:val="fr-CA"/>
        </w:rPr>
      </w:pPr>
      <w:proofErr w:type="gramStart"/>
      <w:r w:rsidRPr="00ED34B6">
        <w:rPr>
          <w:lang w:val="fr-CA"/>
        </w:rPr>
        <w:t>envoyé</w:t>
      </w:r>
      <w:proofErr w:type="gramEnd"/>
      <w:r w:rsidRPr="00ED34B6">
        <w:rPr>
          <w:lang w:val="fr-CA"/>
        </w:rPr>
        <w:t xml:space="preserve"> directement par l’établissement postsecondaire par le biais d’une adresse électronique officielle à </w:t>
      </w:r>
      <w:hyperlink r:id="rId12" w:history="1">
        <w:r w:rsidRPr="00ED34B6">
          <w:rPr>
            <w:rStyle w:val="Hyperlink"/>
            <w:b/>
            <w:bCs/>
            <w:lang w:val="fr-CA"/>
          </w:rPr>
          <w:t>admission@uontario.ca</w:t>
        </w:r>
      </w:hyperlink>
      <w:r w:rsidRPr="00ED34B6">
        <w:rPr>
          <w:lang w:val="fr-CA"/>
        </w:rPr>
        <w:t> </w:t>
      </w:r>
      <w:r w:rsidRPr="00ED34B6">
        <w:rPr>
          <w:b/>
          <w:bCs/>
          <w:lang w:val="fr-CA"/>
        </w:rPr>
        <w:t>et</w:t>
      </w:r>
      <w:r w:rsidRPr="00ED34B6">
        <w:rPr>
          <w:lang w:val="fr-CA"/>
        </w:rPr>
        <w:t> porter la signature officielle appropriée.</w:t>
      </w:r>
    </w:p>
    <w:p w14:paraId="4459B3B7" w14:textId="77777777" w:rsidR="00ED34B6" w:rsidRPr="00ED34B6" w:rsidRDefault="00ED34B6" w:rsidP="00ED34B6">
      <w:pPr>
        <w:rPr>
          <w:lang w:val="fr-CA"/>
        </w:rPr>
      </w:pPr>
      <w:r w:rsidRPr="00ED34B6">
        <w:rPr>
          <w:lang w:val="fr-CA"/>
        </w:rPr>
        <w:t>Nous n’acceptons pas les relevés de notes photocopiés, ou adressés aux candidates et aux candidats.</w:t>
      </w:r>
    </w:p>
    <w:p w14:paraId="40505590" w14:textId="77777777" w:rsidR="00ED34B6" w:rsidRPr="00ED34B6" w:rsidRDefault="00ED34B6" w:rsidP="00ED34B6">
      <w:pPr>
        <w:rPr>
          <w:lang w:val="fr-CA"/>
        </w:rPr>
      </w:pPr>
      <w:commentRangeStart w:id="1"/>
      <w:r w:rsidRPr="00ED34B6">
        <w:rPr>
          <w:lang w:val="fr-CA"/>
        </w:rPr>
        <w:t>Pour les établissements à l’extérieur du Canada, qui n’émettent qu’une copie unique de relevés de notes et de diplôme, des copies certifiées sont acceptées. À noter que les copies deviennent la propriété de l’UOF.</w:t>
      </w:r>
      <w:commentRangeEnd w:id="1"/>
      <w:r w:rsidRPr="00ED34B6">
        <w:rPr>
          <w:rStyle w:val="CommentReference"/>
          <w:lang w:val="fr-CA"/>
        </w:rPr>
        <w:commentReference w:id="1"/>
      </w:r>
    </w:p>
    <w:p w14:paraId="64EF463C" w14:textId="77777777" w:rsidR="00ED34B6" w:rsidRPr="00ED34B6" w:rsidRDefault="00ED34B6" w:rsidP="00ED34B6">
      <w:pPr>
        <w:rPr>
          <w:lang w:val="fr-CA"/>
        </w:rPr>
      </w:pPr>
      <w:hyperlink r:id="rId13" w:history="1">
        <w:r w:rsidRPr="00ED34B6">
          <w:rPr>
            <w:rStyle w:val="Hyperlink"/>
            <w:lang w:val="fr-CA"/>
          </w:rPr>
          <w:t>Plus au sujet des relevés de notes</w:t>
        </w:r>
      </w:hyperlink>
    </w:p>
    <w:p w14:paraId="4A664C3B" w14:textId="77777777" w:rsidR="00ED34B6" w:rsidRPr="00ED34B6" w:rsidRDefault="00ED34B6" w:rsidP="00ED34B6">
      <w:pPr>
        <w:pStyle w:val="Heading3"/>
        <w:rPr>
          <w:lang w:val="fr-CA"/>
        </w:rPr>
      </w:pPr>
      <w:r w:rsidRPr="00ED34B6">
        <w:rPr>
          <w:lang w:val="fr-CA"/>
        </w:rPr>
        <w:t>Profil de candidature</w:t>
      </w:r>
    </w:p>
    <w:p w14:paraId="51874481" w14:textId="77777777" w:rsidR="00ED34B6" w:rsidRPr="00ED34B6" w:rsidRDefault="00ED34B6" w:rsidP="00ED34B6">
      <w:pPr>
        <w:rPr>
          <w:lang w:val="fr-CA"/>
        </w:rPr>
      </w:pPr>
      <w:r w:rsidRPr="00ED34B6">
        <w:rPr>
          <w:lang w:val="fr-CA"/>
        </w:rPr>
        <w:t>Veuillez soumettre votre </w:t>
      </w:r>
      <w:hyperlink r:id="rId14" w:tgtFrame="_blank" w:history="1">
        <w:r w:rsidRPr="00ED34B6">
          <w:rPr>
            <w:rStyle w:val="Hyperlink"/>
            <w:b/>
            <w:bCs/>
            <w:lang w:val="fr-CA"/>
          </w:rPr>
          <w:t>Profil de candidature</w:t>
        </w:r>
      </w:hyperlink>
      <w:r w:rsidRPr="00ED34B6">
        <w:rPr>
          <w:lang w:val="fr-CA"/>
        </w:rPr>
        <w:t> avec votre demande d’admission, en respectant les directives ci-après énoncées.</w:t>
      </w:r>
    </w:p>
    <w:p w14:paraId="4D5BF73B" w14:textId="77777777" w:rsidR="00ED34B6" w:rsidRPr="00ED34B6" w:rsidRDefault="00ED34B6" w:rsidP="00ED34B6">
      <w:pPr>
        <w:rPr>
          <w:lang w:val="fr-CA"/>
        </w:rPr>
      </w:pPr>
      <w:r w:rsidRPr="00ED34B6">
        <w:rPr>
          <w:lang w:val="fr-CA"/>
        </w:rPr>
        <w:lastRenderedPageBreak/>
        <w:t>Candidat(e)s de l’étranger et enseignant(e)s formé(e)s à l’étranger</w:t>
      </w:r>
    </w:p>
    <w:p w14:paraId="5C2881A0" w14:textId="77777777" w:rsidR="00ED34B6" w:rsidRPr="00ED34B6" w:rsidRDefault="00ED34B6" w:rsidP="00ED34B6">
      <w:pPr>
        <w:rPr>
          <w:lang w:val="fr-CA"/>
        </w:rPr>
      </w:pPr>
      <w:r w:rsidRPr="00ED34B6">
        <w:rPr>
          <w:lang w:val="fr-CA"/>
        </w:rPr>
        <w:t>Les candidates et candidats ayant besoin d’un permis d’études ne sont pas éligibles pour ce programme.</w:t>
      </w:r>
    </w:p>
    <w:p w14:paraId="1901C63F" w14:textId="77777777" w:rsidR="00ED34B6" w:rsidRPr="00ED34B6" w:rsidRDefault="00ED34B6" w:rsidP="00ED34B6">
      <w:pPr>
        <w:pStyle w:val="Heading3"/>
        <w:rPr>
          <w:lang w:val="fr-CA"/>
        </w:rPr>
      </w:pPr>
      <w:r w:rsidRPr="00ED34B6">
        <w:rPr>
          <w:lang w:val="fr-CA"/>
        </w:rPr>
        <w:t>Exigences linguistiques</w:t>
      </w:r>
    </w:p>
    <w:p w14:paraId="741F20AC" w14:textId="77777777" w:rsidR="00ED34B6" w:rsidRPr="00ED34B6" w:rsidRDefault="00ED34B6" w:rsidP="00ED34B6">
      <w:pPr>
        <w:rPr>
          <w:lang w:val="fr-CA"/>
        </w:rPr>
      </w:pPr>
      <w:r w:rsidRPr="00ED34B6">
        <w:rPr>
          <w:lang w:val="fr-CA"/>
        </w:rPr>
        <w:t>Les compétences linguistiques en français des candidates et candidats sont évaluées lors de l’entrevue, qui inclut un entretien oral (par Zoom ou Teams) et un test écrit.</w:t>
      </w:r>
    </w:p>
    <w:p w14:paraId="55BAF604" w14:textId="77777777" w:rsidR="00ED34B6" w:rsidRPr="00ED34B6" w:rsidRDefault="00ED34B6" w:rsidP="00ED34B6">
      <w:pPr>
        <w:pStyle w:val="Heading2"/>
        <w:rPr>
          <w:lang w:val="fr-CA"/>
        </w:rPr>
      </w:pPr>
      <w:r w:rsidRPr="00ED34B6">
        <w:rPr>
          <w:lang w:val="fr-CA"/>
        </w:rPr>
        <w:t>Matières d’enseignement</w:t>
      </w:r>
    </w:p>
    <w:p w14:paraId="007CD0FF" w14:textId="77777777" w:rsidR="00ED34B6" w:rsidRPr="00ED34B6" w:rsidRDefault="00ED34B6" w:rsidP="00ED34B6">
      <w:pPr>
        <w:rPr>
          <w:lang w:val="fr-CA"/>
        </w:rPr>
      </w:pPr>
      <w:r w:rsidRPr="00ED34B6">
        <w:rPr>
          <w:lang w:val="fr-CA"/>
        </w:rPr>
        <w:t xml:space="preserve">Le </w:t>
      </w:r>
      <w:proofErr w:type="spellStart"/>
      <w:r w:rsidRPr="00ED34B6">
        <w:rPr>
          <w:lang w:val="fr-CA"/>
        </w:rPr>
        <w:t>B.Éd</w:t>
      </w:r>
      <w:proofErr w:type="spellEnd"/>
      <w:r w:rsidRPr="00ED34B6">
        <w:rPr>
          <w:lang w:val="fr-CA"/>
        </w:rPr>
        <w:t xml:space="preserve">. </w:t>
      </w:r>
      <w:proofErr w:type="gramStart"/>
      <w:r w:rsidRPr="00ED34B6">
        <w:rPr>
          <w:lang w:val="fr-CA"/>
        </w:rPr>
        <w:t>de</w:t>
      </w:r>
      <w:proofErr w:type="gramEnd"/>
      <w:r w:rsidRPr="00ED34B6">
        <w:rPr>
          <w:lang w:val="fr-CA"/>
        </w:rPr>
        <w:t xml:space="preserve"> l’UOF prépare à l’enseignement primaire/moyen.</w:t>
      </w:r>
    </w:p>
    <w:p w14:paraId="53BFB4B8" w14:textId="77777777" w:rsidR="00ED34B6" w:rsidRPr="00ED34B6" w:rsidRDefault="00ED34B6" w:rsidP="00ED34B6">
      <w:pPr>
        <w:pStyle w:val="Heading2"/>
        <w:rPr>
          <w:lang w:val="fr-CA"/>
        </w:rPr>
      </w:pPr>
      <w:r w:rsidRPr="00ED34B6">
        <w:rPr>
          <w:lang w:val="fr-CA"/>
        </w:rPr>
        <w:t>Coordonnées</w:t>
      </w:r>
    </w:p>
    <w:p w14:paraId="7C84C8A9" w14:textId="77777777" w:rsidR="00ED34B6" w:rsidRPr="00ED34B6" w:rsidRDefault="00ED34B6" w:rsidP="00ED34B6">
      <w:pPr>
        <w:rPr>
          <w:lang w:val="fr-CA"/>
        </w:rPr>
      </w:pPr>
      <w:r w:rsidRPr="00ED34B6">
        <w:rPr>
          <w:lang w:val="fr-CA"/>
        </w:rPr>
        <w:t xml:space="preserve">Pour les questions d’ordre général sur le </w:t>
      </w:r>
      <w:proofErr w:type="spellStart"/>
      <w:proofErr w:type="gramStart"/>
      <w:r w:rsidRPr="00ED34B6">
        <w:rPr>
          <w:lang w:val="fr-CA"/>
        </w:rPr>
        <w:t>B.Éd</w:t>
      </w:r>
      <w:proofErr w:type="spellEnd"/>
      <w:proofErr w:type="gramEnd"/>
      <w:r w:rsidRPr="00ED34B6">
        <w:rPr>
          <w:lang w:val="fr-CA"/>
        </w:rPr>
        <w:t>, communiquez avec nous :</w:t>
      </w:r>
    </w:p>
    <w:p w14:paraId="0D130916" w14:textId="77777777" w:rsidR="00ED34B6" w:rsidRPr="00ED34B6" w:rsidRDefault="00ED34B6" w:rsidP="00ED34B6">
      <w:pPr>
        <w:rPr>
          <w:lang w:val="fr-CA"/>
        </w:rPr>
      </w:pPr>
      <w:r w:rsidRPr="00ED34B6">
        <w:rPr>
          <w:lang w:val="fr-CA"/>
        </w:rPr>
        <w:t>Université de l’Ontario français</w:t>
      </w:r>
      <w:r w:rsidRPr="00ED34B6">
        <w:rPr>
          <w:lang w:val="fr-CA"/>
        </w:rPr>
        <w:br/>
        <w:t>Bureau d’admission</w:t>
      </w:r>
      <w:r w:rsidRPr="00ED34B6">
        <w:rPr>
          <w:lang w:val="fr-CA"/>
        </w:rPr>
        <w:br/>
        <w:t xml:space="preserve">9, </w:t>
      </w:r>
      <w:proofErr w:type="spellStart"/>
      <w:r w:rsidRPr="00ED34B6">
        <w:rPr>
          <w:lang w:val="fr-CA"/>
        </w:rPr>
        <w:t>Lower</w:t>
      </w:r>
      <w:proofErr w:type="spellEnd"/>
      <w:r w:rsidRPr="00ED34B6">
        <w:rPr>
          <w:lang w:val="fr-CA"/>
        </w:rPr>
        <w:t xml:space="preserve"> Jarvis</w:t>
      </w:r>
      <w:r w:rsidRPr="00ED34B6">
        <w:rPr>
          <w:lang w:val="fr-CA"/>
        </w:rPr>
        <w:br/>
        <w:t>Toronto (Ontario) M5E 0C3</w:t>
      </w:r>
    </w:p>
    <w:p w14:paraId="2E50570D" w14:textId="77777777" w:rsidR="00ED34B6" w:rsidRPr="00ED34B6" w:rsidRDefault="00ED34B6" w:rsidP="00ED34B6">
      <w:pPr>
        <w:rPr>
          <w:lang w:val="fr-CA"/>
        </w:rPr>
      </w:pPr>
      <w:r w:rsidRPr="00ED34B6">
        <w:rPr>
          <w:lang w:val="fr-CA"/>
        </w:rPr>
        <w:t>Adresse électronique : </w:t>
      </w:r>
      <w:hyperlink r:id="rId15" w:history="1">
        <w:r w:rsidRPr="00ED34B6">
          <w:rPr>
            <w:rStyle w:val="Hyperlink"/>
            <w:b/>
            <w:bCs/>
            <w:lang w:val="fr-CA"/>
          </w:rPr>
          <w:t>liaison@uontario.ca</w:t>
        </w:r>
      </w:hyperlink>
      <w:r w:rsidRPr="00ED34B6">
        <w:rPr>
          <w:lang w:val="fr-CA"/>
        </w:rPr>
        <w:br/>
        <w:t>Téléphone : +1 437 291-7344</w:t>
      </w:r>
    </w:p>
    <w:p w14:paraId="5B286131" w14:textId="77777777" w:rsidR="00ED34B6" w:rsidRPr="00ED34B6" w:rsidRDefault="00ED34B6" w:rsidP="00ED34B6">
      <w:pPr>
        <w:rPr>
          <w:lang w:val="fr-CA"/>
        </w:rPr>
      </w:pPr>
      <w:r w:rsidRPr="00ED34B6">
        <w:rPr>
          <w:lang w:val="fr-CA"/>
        </w:rPr>
        <w:t>Pour les questions sur votre demande d’admission en cours : </w:t>
      </w:r>
      <w:hyperlink r:id="rId16" w:history="1">
        <w:r w:rsidRPr="00ED34B6">
          <w:rPr>
            <w:rStyle w:val="Hyperlink"/>
            <w:b/>
            <w:bCs/>
            <w:lang w:val="fr-CA"/>
          </w:rPr>
          <w:t>admission@uontario.ca</w:t>
        </w:r>
      </w:hyperlink>
    </w:p>
    <w:p w14:paraId="3A1C38C0" w14:textId="77777777" w:rsidR="00DB4F9E" w:rsidRPr="00ED34B6" w:rsidRDefault="00DB4F9E">
      <w:pPr>
        <w:rPr>
          <w:lang w:val="fr-CA"/>
        </w:rPr>
      </w:pPr>
    </w:p>
    <w:sectPr w:rsidR="00DB4F9E" w:rsidRPr="00ED34B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28:00Z" w:initials="KC">
    <w:p w14:paraId="3F8A2533" w14:textId="77777777" w:rsidR="00ED34B6" w:rsidRDefault="00ED34B6" w:rsidP="00ED34B6">
      <w:pPr>
        <w:pStyle w:val="CommentText"/>
      </w:pPr>
      <w:r>
        <w:rPr>
          <w:rStyle w:val="CommentReference"/>
        </w:rPr>
        <w:annotationRef/>
      </w:r>
      <w:r>
        <w:t>In an indigo box.</w:t>
      </w:r>
    </w:p>
  </w:comment>
  <w:comment w:id="1" w:author="Katherine Carr" w:date="2025-05-22T08:29:00Z" w:initials="KC">
    <w:p w14:paraId="281CA3DE" w14:textId="77777777" w:rsidR="00ED34B6" w:rsidRDefault="00ED34B6" w:rsidP="00ED34B6">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8A2533" w15:done="0"/>
  <w15:commentEx w15:paraId="281CA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FFFE1F" w16cex:dateUtc="2025-05-22T12:28:00Z"/>
  <w16cex:commentExtensible w16cex:durableId="1D17DFEB" w16cex:dateUtc="2025-05-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8A2533" w16cid:durableId="09FFFE1F"/>
  <w16cid:commentId w16cid:paraId="281CA3DE" w16cid:durableId="1D17DF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089A"/>
    <w:multiLevelType w:val="multilevel"/>
    <w:tmpl w:val="4E40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A57DA"/>
    <w:multiLevelType w:val="multilevel"/>
    <w:tmpl w:val="32F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55560"/>
    <w:multiLevelType w:val="multilevel"/>
    <w:tmpl w:val="1B40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806507">
    <w:abstractNumId w:val="1"/>
  </w:num>
  <w:num w:numId="2" w16cid:durableId="1821268840">
    <w:abstractNumId w:val="2"/>
  </w:num>
  <w:num w:numId="3" w16cid:durableId="949438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B6"/>
    <w:rsid w:val="00263D24"/>
    <w:rsid w:val="00917F81"/>
    <w:rsid w:val="00DB4F9E"/>
    <w:rsid w:val="00ED34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654A"/>
  <w15:chartTrackingRefBased/>
  <w15:docId w15:val="{F59C6329-FF70-4D96-A042-F32A9773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3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3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3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3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4B6"/>
    <w:rPr>
      <w:rFonts w:eastAsiaTheme="majorEastAsia" w:cstheme="majorBidi"/>
      <w:color w:val="272727" w:themeColor="text1" w:themeTint="D8"/>
    </w:rPr>
  </w:style>
  <w:style w:type="paragraph" w:styleId="Title">
    <w:name w:val="Title"/>
    <w:basedOn w:val="Normal"/>
    <w:next w:val="Normal"/>
    <w:link w:val="TitleChar"/>
    <w:uiPriority w:val="10"/>
    <w:qFormat/>
    <w:rsid w:val="00ED3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4B6"/>
    <w:pPr>
      <w:spacing w:before="160"/>
      <w:jc w:val="center"/>
    </w:pPr>
    <w:rPr>
      <w:i/>
      <w:iCs/>
      <w:color w:val="404040" w:themeColor="text1" w:themeTint="BF"/>
    </w:rPr>
  </w:style>
  <w:style w:type="character" w:customStyle="1" w:styleId="QuoteChar">
    <w:name w:val="Quote Char"/>
    <w:basedOn w:val="DefaultParagraphFont"/>
    <w:link w:val="Quote"/>
    <w:uiPriority w:val="29"/>
    <w:rsid w:val="00ED34B6"/>
    <w:rPr>
      <w:i/>
      <w:iCs/>
      <w:color w:val="404040" w:themeColor="text1" w:themeTint="BF"/>
    </w:rPr>
  </w:style>
  <w:style w:type="paragraph" w:styleId="ListParagraph">
    <w:name w:val="List Paragraph"/>
    <w:basedOn w:val="Normal"/>
    <w:uiPriority w:val="34"/>
    <w:qFormat/>
    <w:rsid w:val="00ED34B6"/>
    <w:pPr>
      <w:ind w:left="720"/>
      <w:contextualSpacing/>
    </w:pPr>
  </w:style>
  <w:style w:type="character" w:styleId="IntenseEmphasis">
    <w:name w:val="Intense Emphasis"/>
    <w:basedOn w:val="DefaultParagraphFont"/>
    <w:uiPriority w:val="21"/>
    <w:qFormat/>
    <w:rsid w:val="00ED34B6"/>
    <w:rPr>
      <w:i/>
      <w:iCs/>
      <w:color w:val="0F4761" w:themeColor="accent1" w:themeShade="BF"/>
    </w:rPr>
  </w:style>
  <w:style w:type="paragraph" w:styleId="IntenseQuote">
    <w:name w:val="Intense Quote"/>
    <w:basedOn w:val="Normal"/>
    <w:next w:val="Normal"/>
    <w:link w:val="IntenseQuoteChar"/>
    <w:uiPriority w:val="30"/>
    <w:qFormat/>
    <w:rsid w:val="00ED3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4B6"/>
    <w:rPr>
      <w:i/>
      <w:iCs/>
      <w:color w:val="0F4761" w:themeColor="accent1" w:themeShade="BF"/>
    </w:rPr>
  </w:style>
  <w:style w:type="character" w:styleId="IntenseReference">
    <w:name w:val="Intense Reference"/>
    <w:basedOn w:val="DefaultParagraphFont"/>
    <w:uiPriority w:val="32"/>
    <w:qFormat/>
    <w:rsid w:val="00ED34B6"/>
    <w:rPr>
      <w:b/>
      <w:bCs/>
      <w:smallCaps/>
      <w:color w:val="0F4761" w:themeColor="accent1" w:themeShade="BF"/>
      <w:spacing w:val="5"/>
    </w:rPr>
  </w:style>
  <w:style w:type="character" w:styleId="Hyperlink">
    <w:name w:val="Hyperlink"/>
    <w:basedOn w:val="DefaultParagraphFont"/>
    <w:uiPriority w:val="99"/>
    <w:unhideWhenUsed/>
    <w:rsid w:val="00ED34B6"/>
    <w:rPr>
      <w:color w:val="467886" w:themeColor="hyperlink"/>
      <w:u w:val="single"/>
    </w:rPr>
  </w:style>
  <w:style w:type="character" w:styleId="UnresolvedMention">
    <w:name w:val="Unresolved Mention"/>
    <w:basedOn w:val="DefaultParagraphFont"/>
    <w:uiPriority w:val="99"/>
    <w:semiHidden/>
    <w:unhideWhenUsed/>
    <w:rsid w:val="00ED34B6"/>
    <w:rPr>
      <w:color w:val="605E5C"/>
      <w:shd w:val="clear" w:color="auto" w:fill="E1DFDD"/>
    </w:rPr>
  </w:style>
  <w:style w:type="character" w:styleId="CommentReference">
    <w:name w:val="annotation reference"/>
    <w:basedOn w:val="DefaultParagraphFont"/>
    <w:uiPriority w:val="99"/>
    <w:semiHidden/>
    <w:unhideWhenUsed/>
    <w:rsid w:val="00ED34B6"/>
    <w:rPr>
      <w:sz w:val="16"/>
      <w:szCs w:val="16"/>
    </w:rPr>
  </w:style>
  <w:style w:type="paragraph" w:styleId="CommentText">
    <w:name w:val="annotation text"/>
    <w:basedOn w:val="Normal"/>
    <w:link w:val="CommentTextChar"/>
    <w:uiPriority w:val="99"/>
    <w:unhideWhenUsed/>
    <w:rsid w:val="00ED34B6"/>
    <w:pPr>
      <w:spacing w:line="240" w:lineRule="auto"/>
    </w:pPr>
    <w:rPr>
      <w:sz w:val="20"/>
      <w:szCs w:val="20"/>
    </w:rPr>
  </w:style>
  <w:style w:type="character" w:customStyle="1" w:styleId="CommentTextChar">
    <w:name w:val="Comment Text Char"/>
    <w:basedOn w:val="DefaultParagraphFont"/>
    <w:link w:val="CommentText"/>
    <w:uiPriority w:val="99"/>
    <w:rsid w:val="00ED34B6"/>
    <w:rPr>
      <w:sz w:val="20"/>
      <w:szCs w:val="20"/>
    </w:rPr>
  </w:style>
  <w:style w:type="paragraph" w:styleId="CommentSubject">
    <w:name w:val="annotation subject"/>
    <w:basedOn w:val="CommentText"/>
    <w:next w:val="CommentText"/>
    <w:link w:val="CommentSubjectChar"/>
    <w:uiPriority w:val="99"/>
    <w:semiHidden/>
    <w:unhideWhenUsed/>
    <w:rsid w:val="00ED34B6"/>
    <w:rPr>
      <w:b/>
      <w:bCs/>
    </w:rPr>
  </w:style>
  <w:style w:type="character" w:customStyle="1" w:styleId="CommentSubjectChar">
    <w:name w:val="Comment Subject Char"/>
    <w:basedOn w:val="CommentTextChar"/>
    <w:link w:val="CommentSubject"/>
    <w:uiPriority w:val="99"/>
    <w:semiHidden/>
    <w:rsid w:val="00ED34B6"/>
    <w:rPr>
      <w:b/>
      <w:bCs/>
      <w:sz w:val="20"/>
      <w:szCs w:val="20"/>
    </w:rPr>
  </w:style>
  <w:style w:type="paragraph" w:styleId="Revision">
    <w:name w:val="Revision"/>
    <w:hidden/>
    <w:uiPriority w:val="99"/>
    <w:semiHidden/>
    <w:rsid w:val="00ED3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545307">
      <w:bodyDiv w:val="1"/>
      <w:marLeft w:val="0"/>
      <w:marRight w:val="0"/>
      <w:marTop w:val="0"/>
      <w:marBottom w:val="0"/>
      <w:divBdr>
        <w:top w:val="none" w:sz="0" w:space="0" w:color="auto"/>
        <w:left w:val="none" w:sz="0" w:space="0" w:color="auto"/>
        <w:bottom w:val="none" w:sz="0" w:space="0" w:color="auto"/>
        <w:right w:val="none" w:sz="0" w:space="0" w:color="auto"/>
      </w:divBdr>
      <w:divsChild>
        <w:div w:id="689260978">
          <w:marLeft w:val="0"/>
          <w:marRight w:val="0"/>
          <w:marTop w:val="0"/>
          <w:marBottom w:val="0"/>
          <w:divBdr>
            <w:top w:val="none" w:sz="0" w:space="0" w:color="auto"/>
            <w:left w:val="none" w:sz="0" w:space="0" w:color="auto"/>
            <w:bottom w:val="none" w:sz="0" w:space="0" w:color="auto"/>
            <w:right w:val="none" w:sz="0" w:space="0" w:color="auto"/>
          </w:divBdr>
          <w:divsChild>
            <w:div w:id="1377391769">
              <w:marLeft w:val="0"/>
              <w:marRight w:val="0"/>
              <w:marTop w:val="0"/>
              <w:marBottom w:val="0"/>
              <w:divBdr>
                <w:top w:val="none" w:sz="0" w:space="0" w:color="auto"/>
                <w:left w:val="none" w:sz="0" w:space="0" w:color="auto"/>
                <w:bottom w:val="none" w:sz="0" w:space="0" w:color="auto"/>
                <w:right w:val="none" w:sz="0" w:space="0" w:color="auto"/>
              </w:divBdr>
              <w:divsChild>
                <w:div w:id="26179184">
                  <w:marLeft w:val="0"/>
                  <w:marRight w:val="0"/>
                  <w:marTop w:val="0"/>
                  <w:marBottom w:val="240"/>
                  <w:divBdr>
                    <w:top w:val="none" w:sz="0" w:space="0" w:color="auto"/>
                    <w:left w:val="none" w:sz="0" w:space="0" w:color="auto"/>
                    <w:bottom w:val="none" w:sz="0" w:space="0" w:color="auto"/>
                    <w:right w:val="none" w:sz="0" w:space="0" w:color="auto"/>
                  </w:divBdr>
                  <w:divsChild>
                    <w:div w:id="19173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7387">
              <w:marLeft w:val="0"/>
              <w:marRight w:val="0"/>
              <w:marTop w:val="0"/>
              <w:marBottom w:val="0"/>
              <w:divBdr>
                <w:top w:val="none" w:sz="0" w:space="0" w:color="auto"/>
                <w:left w:val="none" w:sz="0" w:space="0" w:color="auto"/>
                <w:bottom w:val="none" w:sz="0" w:space="0" w:color="auto"/>
                <w:right w:val="none" w:sz="0" w:space="0" w:color="auto"/>
              </w:divBdr>
              <w:divsChild>
                <w:div w:id="2026130908">
                  <w:marLeft w:val="0"/>
                  <w:marRight w:val="0"/>
                  <w:marTop w:val="0"/>
                  <w:marBottom w:val="0"/>
                  <w:divBdr>
                    <w:top w:val="none" w:sz="0" w:space="0" w:color="auto"/>
                    <w:left w:val="none" w:sz="0" w:space="0" w:color="auto"/>
                    <w:bottom w:val="none" w:sz="0" w:space="0" w:color="auto"/>
                    <w:right w:val="none" w:sz="0" w:space="0" w:color="auto"/>
                  </w:divBdr>
                  <w:divsChild>
                    <w:div w:id="1248466645">
                      <w:marLeft w:val="0"/>
                      <w:marRight w:val="0"/>
                      <w:marTop w:val="0"/>
                      <w:marBottom w:val="0"/>
                      <w:divBdr>
                        <w:top w:val="none" w:sz="0" w:space="0" w:color="auto"/>
                        <w:left w:val="none" w:sz="0" w:space="0" w:color="auto"/>
                        <w:bottom w:val="none" w:sz="0" w:space="0" w:color="auto"/>
                        <w:right w:val="none" w:sz="0" w:space="0" w:color="auto"/>
                      </w:divBdr>
                      <w:divsChild>
                        <w:div w:id="5397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7340">
                  <w:marLeft w:val="0"/>
                  <w:marRight w:val="0"/>
                  <w:marTop w:val="0"/>
                  <w:marBottom w:val="0"/>
                  <w:divBdr>
                    <w:top w:val="none" w:sz="0" w:space="0" w:color="auto"/>
                    <w:left w:val="none" w:sz="0" w:space="0" w:color="auto"/>
                    <w:bottom w:val="none" w:sz="0" w:space="0" w:color="auto"/>
                    <w:right w:val="none" w:sz="0" w:space="0" w:color="auto"/>
                  </w:divBdr>
                  <w:divsChild>
                    <w:div w:id="19142711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40619574">
              <w:marLeft w:val="0"/>
              <w:marRight w:val="0"/>
              <w:marTop w:val="0"/>
              <w:marBottom w:val="0"/>
              <w:divBdr>
                <w:top w:val="none" w:sz="0" w:space="0" w:color="auto"/>
                <w:left w:val="none" w:sz="0" w:space="0" w:color="auto"/>
                <w:bottom w:val="none" w:sz="0" w:space="0" w:color="auto"/>
                <w:right w:val="none" w:sz="0" w:space="0" w:color="auto"/>
              </w:divBdr>
              <w:divsChild>
                <w:div w:id="538856708">
                  <w:marLeft w:val="0"/>
                  <w:marRight w:val="0"/>
                  <w:marTop w:val="0"/>
                  <w:marBottom w:val="0"/>
                  <w:divBdr>
                    <w:top w:val="none" w:sz="0" w:space="0" w:color="auto"/>
                    <w:left w:val="none" w:sz="0" w:space="0" w:color="auto"/>
                    <w:bottom w:val="none" w:sz="0" w:space="0" w:color="auto"/>
                    <w:right w:val="none" w:sz="0" w:space="0" w:color="auto"/>
                  </w:divBdr>
                  <w:divsChild>
                    <w:div w:id="25912428">
                      <w:marLeft w:val="0"/>
                      <w:marRight w:val="0"/>
                      <w:marTop w:val="0"/>
                      <w:marBottom w:val="0"/>
                      <w:divBdr>
                        <w:top w:val="none" w:sz="0" w:space="0" w:color="auto"/>
                        <w:left w:val="none" w:sz="0" w:space="0" w:color="auto"/>
                        <w:bottom w:val="none" w:sz="0" w:space="0" w:color="auto"/>
                        <w:right w:val="none" w:sz="0" w:space="0" w:color="auto"/>
                      </w:divBdr>
                      <w:divsChild>
                        <w:div w:id="604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7890">
                  <w:marLeft w:val="0"/>
                  <w:marRight w:val="0"/>
                  <w:marTop w:val="0"/>
                  <w:marBottom w:val="0"/>
                  <w:divBdr>
                    <w:top w:val="none" w:sz="0" w:space="0" w:color="auto"/>
                    <w:left w:val="none" w:sz="0" w:space="0" w:color="auto"/>
                    <w:bottom w:val="none" w:sz="0" w:space="0" w:color="auto"/>
                    <w:right w:val="none" w:sz="0" w:space="0" w:color="auto"/>
                  </w:divBdr>
                </w:div>
              </w:divsChild>
            </w:div>
            <w:div w:id="1351298831">
              <w:marLeft w:val="0"/>
              <w:marRight w:val="0"/>
              <w:marTop w:val="0"/>
              <w:marBottom w:val="0"/>
              <w:divBdr>
                <w:top w:val="none" w:sz="0" w:space="0" w:color="auto"/>
                <w:left w:val="none" w:sz="0" w:space="0" w:color="auto"/>
                <w:bottom w:val="none" w:sz="0" w:space="0" w:color="auto"/>
                <w:right w:val="none" w:sz="0" w:space="0" w:color="auto"/>
              </w:divBdr>
              <w:divsChild>
                <w:div w:id="773673308">
                  <w:marLeft w:val="0"/>
                  <w:marRight w:val="0"/>
                  <w:marTop w:val="0"/>
                  <w:marBottom w:val="0"/>
                  <w:divBdr>
                    <w:top w:val="none" w:sz="0" w:space="0" w:color="auto"/>
                    <w:left w:val="none" w:sz="0" w:space="0" w:color="auto"/>
                    <w:bottom w:val="none" w:sz="0" w:space="0" w:color="auto"/>
                    <w:right w:val="none" w:sz="0" w:space="0" w:color="auto"/>
                  </w:divBdr>
                  <w:divsChild>
                    <w:div w:id="801729955">
                      <w:marLeft w:val="0"/>
                      <w:marRight w:val="0"/>
                      <w:marTop w:val="0"/>
                      <w:marBottom w:val="0"/>
                      <w:divBdr>
                        <w:top w:val="none" w:sz="0" w:space="0" w:color="auto"/>
                        <w:left w:val="none" w:sz="0" w:space="0" w:color="auto"/>
                        <w:bottom w:val="none" w:sz="0" w:space="0" w:color="auto"/>
                        <w:right w:val="none" w:sz="0" w:space="0" w:color="auto"/>
                      </w:divBdr>
                      <w:divsChild>
                        <w:div w:id="19177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1970">
                  <w:marLeft w:val="0"/>
                  <w:marRight w:val="0"/>
                  <w:marTop w:val="0"/>
                  <w:marBottom w:val="0"/>
                  <w:divBdr>
                    <w:top w:val="none" w:sz="0" w:space="0" w:color="auto"/>
                    <w:left w:val="none" w:sz="0" w:space="0" w:color="auto"/>
                    <w:bottom w:val="none" w:sz="0" w:space="0" w:color="auto"/>
                    <w:right w:val="none" w:sz="0" w:space="0" w:color="auto"/>
                  </w:divBdr>
                  <w:divsChild>
                    <w:div w:id="1980917447">
                      <w:marLeft w:val="0"/>
                      <w:marRight w:val="0"/>
                      <w:marTop w:val="0"/>
                      <w:marBottom w:val="0"/>
                      <w:divBdr>
                        <w:top w:val="none" w:sz="0" w:space="0" w:color="auto"/>
                        <w:left w:val="none" w:sz="0" w:space="0" w:color="auto"/>
                        <w:bottom w:val="none" w:sz="0" w:space="0" w:color="auto"/>
                        <w:right w:val="none" w:sz="0" w:space="0" w:color="auto"/>
                      </w:divBdr>
                      <w:divsChild>
                        <w:div w:id="12221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8">
              <w:marLeft w:val="0"/>
              <w:marRight w:val="0"/>
              <w:marTop w:val="0"/>
              <w:marBottom w:val="0"/>
              <w:divBdr>
                <w:top w:val="none" w:sz="0" w:space="0" w:color="auto"/>
                <w:left w:val="none" w:sz="0" w:space="0" w:color="auto"/>
                <w:bottom w:val="none" w:sz="0" w:space="0" w:color="auto"/>
                <w:right w:val="none" w:sz="0" w:space="0" w:color="auto"/>
              </w:divBdr>
              <w:divsChild>
                <w:div w:id="1605914965">
                  <w:marLeft w:val="0"/>
                  <w:marRight w:val="0"/>
                  <w:marTop w:val="0"/>
                  <w:marBottom w:val="0"/>
                  <w:divBdr>
                    <w:top w:val="none" w:sz="0" w:space="0" w:color="auto"/>
                    <w:left w:val="none" w:sz="0" w:space="0" w:color="auto"/>
                    <w:bottom w:val="none" w:sz="0" w:space="0" w:color="auto"/>
                    <w:right w:val="none" w:sz="0" w:space="0" w:color="auto"/>
                  </w:divBdr>
                  <w:divsChild>
                    <w:div w:id="377050043">
                      <w:marLeft w:val="0"/>
                      <w:marRight w:val="0"/>
                      <w:marTop w:val="0"/>
                      <w:marBottom w:val="0"/>
                      <w:divBdr>
                        <w:top w:val="none" w:sz="0" w:space="0" w:color="auto"/>
                        <w:left w:val="none" w:sz="0" w:space="0" w:color="auto"/>
                        <w:bottom w:val="none" w:sz="0" w:space="0" w:color="auto"/>
                        <w:right w:val="none" w:sz="0" w:space="0" w:color="auto"/>
                      </w:divBdr>
                      <w:divsChild>
                        <w:div w:id="1496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4348">
                  <w:marLeft w:val="0"/>
                  <w:marRight w:val="0"/>
                  <w:marTop w:val="0"/>
                  <w:marBottom w:val="0"/>
                  <w:divBdr>
                    <w:top w:val="none" w:sz="0" w:space="0" w:color="auto"/>
                    <w:left w:val="none" w:sz="0" w:space="0" w:color="auto"/>
                    <w:bottom w:val="none" w:sz="0" w:space="0" w:color="auto"/>
                    <w:right w:val="none" w:sz="0" w:space="0" w:color="auto"/>
                  </w:divBdr>
                  <w:divsChild>
                    <w:div w:id="2019772150">
                      <w:marLeft w:val="0"/>
                      <w:marRight w:val="0"/>
                      <w:marTop w:val="0"/>
                      <w:marBottom w:val="0"/>
                      <w:divBdr>
                        <w:top w:val="none" w:sz="0" w:space="0" w:color="auto"/>
                        <w:left w:val="none" w:sz="0" w:space="0" w:color="auto"/>
                        <w:bottom w:val="none" w:sz="0" w:space="0" w:color="auto"/>
                        <w:right w:val="none" w:sz="0" w:space="0" w:color="auto"/>
                      </w:divBdr>
                      <w:divsChild>
                        <w:div w:id="1858733446">
                          <w:marLeft w:val="0"/>
                          <w:marRight w:val="0"/>
                          <w:marTop w:val="0"/>
                          <w:marBottom w:val="225"/>
                          <w:divBdr>
                            <w:top w:val="none" w:sz="0" w:space="0" w:color="auto"/>
                            <w:left w:val="none" w:sz="0" w:space="0" w:color="auto"/>
                            <w:bottom w:val="none" w:sz="0" w:space="0" w:color="auto"/>
                            <w:right w:val="none" w:sz="0" w:space="0" w:color="auto"/>
                          </w:divBdr>
                          <w:divsChild>
                            <w:div w:id="1321082639">
                              <w:marLeft w:val="0"/>
                              <w:marRight w:val="0"/>
                              <w:marTop w:val="150"/>
                              <w:marBottom w:val="0"/>
                              <w:divBdr>
                                <w:top w:val="single" w:sz="6" w:space="4" w:color="CCCCCC"/>
                                <w:left w:val="single" w:sz="6" w:space="8" w:color="CCCCCC"/>
                                <w:bottom w:val="single" w:sz="6" w:space="4" w:color="CCCCCC"/>
                                <w:right w:val="single" w:sz="6" w:space="30" w:color="CCCCCC"/>
                              </w:divBdr>
                            </w:div>
                            <w:div w:id="1264415308">
                              <w:marLeft w:val="0"/>
                              <w:marRight w:val="0"/>
                              <w:marTop w:val="0"/>
                              <w:marBottom w:val="150"/>
                              <w:divBdr>
                                <w:top w:val="none" w:sz="0" w:space="0" w:color="auto"/>
                                <w:left w:val="single" w:sz="6" w:space="11" w:color="CCCCCC"/>
                                <w:bottom w:val="single" w:sz="6" w:space="8" w:color="CCCCCC"/>
                                <w:right w:val="single" w:sz="6" w:space="8" w:color="CCCCCC"/>
                              </w:divBdr>
                              <w:divsChild>
                                <w:div w:id="1665084196">
                                  <w:marLeft w:val="0"/>
                                  <w:marRight w:val="0"/>
                                  <w:marTop w:val="240"/>
                                  <w:marBottom w:val="240"/>
                                  <w:divBdr>
                                    <w:top w:val="none" w:sz="0" w:space="0" w:color="auto"/>
                                    <w:left w:val="none" w:sz="0" w:space="0" w:color="auto"/>
                                    <w:bottom w:val="none" w:sz="0" w:space="0" w:color="auto"/>
                                    <w:right w:val="none" w:sz="0" w:space="0" w:color="auto"/>
                                  </w:divBdr>
                                </w:div>
                                <w:div w:id="719330938">
                                  <w:marLeft w:val="0"/>
                                  <w:marRight w:val="0"/>
                                  <w:marTop w:val="0"/>
                                  <w:marBottom w:val="0"/>
                                  <w:divBdr>
                                    <w:top w:val="none" w:sz="0" w:space="0" w:color="auto"/>
                                    <w:left w:val="none" w:sz="0" w:space="0" w:color="auto"/>
                                    <w:bottom w:val="none" w:sz="0" w:space="0" w:color="auto"/>
                                    <w:right w:val="none" w:sz="0" w:space="0" w:color="auto"/>
                                  </w:divBdr>
                                  <w:divsChild>
                                    <w:div w:id="6086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20631">
                      <w:marLeft w:val="0"/>
                      <w:marRight w:val="0"/>
                      <w:marTop w:val="0"/>
                      <w:marBottom w:val="0"/>
                      <w:divBdr>
                        <w:top w:val="none" w:sz="0" w:space="0" w:color="auto"/>
                        <w:left w:val="none" w:sz="0" w:space="0" w:color="auto"/>
                        <w:bottom w:val="none" w:sz="0" w:space="0" w:color="auto"/>
                        <w:right w:val="none" w:sz="0" w:space="0" w:color="auto"/>
                      </w:divBdr>
                      <w:divsChild>
                        <w:div w:id="1127775333">
                          <w:marLeft w:val="0"/>
                          <w:marRight w:val="0"/>
                          <w:marTop w:val="0"/>
                          <w:marBottom w:val="225"/>
                          <w:divBdr>
                            <w:top w:val="none" w:sz="0" w:space="0" w:color="auto"/>
                            <w:left w:val="none" w:sz="0" w:space="0" w:color="auto"/>
                            <w:bottom w:val="none" w:sz="0" w:space="0" w:color="auto"/>
                            <w:right w:val="none" w:sz="0" w:space="0" w:color="auto"/>
                          </w:divBdr>
                          <w:divsChild>
                            <w:div w:id="2073384421">
                              <w:marLeft w:val="0"/>
                              <w:marRight w:val="0"/>
                              <w:marTop w:val="150"/>
                              <w:marBottom w:val="0"/>
                              <w:divBdr>
                                <w:top w:val="single" w:sz="6" w:space="4" w:color="CCCCCC"/>
                                <w:left w:val="single" w:sz="6" w:space="8" w:color="CCCCCC"/>
                                <w:bottom w:val="single" w:sz="6" w:space="4" w:color="CCCCCC"/>
                                <w:right w:val="single" w:sz="6" w:space="30" w:color="CCCCCC"/>
                              </w:divBdr>
                            </w:div>
                            <w:div w:id="14011024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34140">
                      <w:marLeft w:val="0"/>
                      <w:marRight w:val="0"/>
                      <w:marTop w:val="0"/>
                      <w:marBottom w:val="0"/>
                      <w:divBdr>
                        <w:top w:val="none" w:sz="0" w:space="0" w:color="auto"/>
                        <w:left w:val="none" w:sz="0" w:space="0" w:color="auto"/>
                        <w:bottom w:val="none" w:sz="0" w:space="0" w:color="auto"/>
                        <w:right w:val="none" w:sz="0" w:space="0" w:color="auto"/>
                      </w:divBdr>
                      <w:divsChild>
                        <w:div w:id="200754027">
                          <w:marLeft w:val="0"/>
                          <w:marRight w:val="0"/>
                          <w:marTop w:val="0"/>
                          <w:marBottom w:val="225"/>
                          <w:divBdr>
                            <w:top w:val="none" w:sz="0" w:space="0" w:color="auto"/>
                            <w:left w:val="none" w:sz="0" w:space="0" w:color="auto"/>
                            <w:bottom w:val="none" w:sz="0" w:space="0" w:color="auto"/>
                            <w:right w:val="none" w:sz="0" w:space="0" w:color="auto"/>
                          </w:divBdr>
                          <w:divsChild>
                            <w:div w:id="12155429">
                              <w:marLeft w:val="0"/>
                              <w:marRight w:val="0"/>
                              <w:marTop w:val="150"/>
                              <w:marBottom w:val="0"/>
                              <w:divBdr>
                                <w:top w:val="single" w:sz="6" w:space="4" w:color="CCCCCC"/>
                                <w:left w:val="single" w:sz="6" w:space="8" w:color="CCCCCC"/>
                                <w:bottom w:val="single" w:sz="6" w:space="4" w:color="CCCCCC"/>
                                <w:right w:val="single" w:sz="6" w:space="30" w:color="CCCCCC"/>
                              </w:divBdr>
                            </w:div>
                            <w:div w:id="20150608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7286098">
                      <w:marLeft w:val="0"/>
                      <w:marRight w:val="0"/>
                      <w:marTop w:val="0"/>
                      <w:marBottom w:val="0"/>
                      <w:divBdr>
                        <w:top w:val="none" w:sz="0" w:space="0" w:color="auto"/>
                        <w:left w:val="none" w:sz="0" w:space="0" w:color="auto"/>
                        <w:bottom w:val="none" w:sz="0" w:space="0" w:color="auto"/>
                        <w:right w:val="none" w:sz="0" w:space="0" w:color="auto"/>
                      </w:divBdr>
                      <w:divsChild>
                        <w:div w:id="1934821637">
                          <w:marLeft w:val="0"/>
                          <w:marRight w:val="0"/>
                          <w:marTop w:val="0"/>
                          <w:marBottom w:val="225"/>
                          <w:divBdr>
                            <w:top w:val="none" w:sz="0" w:space="0" w:color="auto"/>
                            <w:left w:val="none" w:sz="0" w:space="0" w:color="auto"/>
                            <w:bottom w:val="none" w:sz="0" w:space="0" w:color="auto"/>
                            <w:right w:val="none" w:sz="0" w:space="0" w:color="auto"/>
                          </w:divBdr>
                          <w:divsChild>
                            <w:div w:id="1019162033">
                              <w:marLeft w:val="0"/>
                              <w:marRight w:val="0"/>
                              <w:marTop w:val="150"/>
                              <w:marBottom w:val="0"/>
                              <w:divBdr>
                                <w:top w:val="single" w:sz="6" w:space="4" w:color="CCCCCC"/>
                                <w:left w:val="single" w:sz="6" w:space="8" w:color="CCCCCC"/>
                                <w:bottom w:val="single" w:sz="6" w:space="4" w:color="CCCCCC"/>
                                <w:right w:val="single" w:sz="6" w:space="30" w:color="CCCCCC"/>
                              </w:divBdr>
                            </w:div>
                            <w:div w:id="16826562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125802110">
              <w:marLeft w:val="0"/>
              <w:marRight w:val="0"/>
              <w:marTop w:val="0"/>
              <w:marBottom w:val="0"/>
              <w:divBdr>
                <w:top w:val="none" w:sz="0" w:space="0" w:color="auto"/>
                <w:left w:val="none" w:sz="0" w:space="0" w:color="auto"/>
                <w:bottom w:val="none" w:sz="0" w:space="0" w:color="auto"/>
                <w:right w:val="none" w:sz="0" w:space="0" w:color="auto"/>
              </w:divBdr>
              <w:divsChild>
                <w:div w:id="1513453367">
                  <w:marLeft w:val="0"/>
                  <w:marRight w:val="0"/>
                  <w:marTop w:val="0"/>
                  <w:marBottom w:val="0"/>
                  <w:divBdr>
                    <w:top w:val="none" w:sz="0" w:space="0" w:color="auto"/>
                    <w:left w:val="none" w:sz="0" w:space="0" w:color="auto"/>
                    <w:bottom w:val="none" w:sz="0" w:space="0" w:color="auto"/>
                    <w:right w:val="none" w:sz="0" w:space="0" w:color="auto"/>
                  </w:divBdr>
                  <w:divsChild>
                    <w:div w:id="312756762">
                      <w:marLeft w:val="0"/>
                      <w:marRight w:val="0"/>
                      <w:marTop w:val="0"/>
                      <w:marBottom w:val="0"/>
                      <w:divBdr>
                        <w:top w:val="none" w:sz="0" w:space="0" w:color="auto"/>
                        <w:left w:val="none" w:sz="0" w:space="0" w:color="auto"/>
                        <w:bottom w:val="none" w:sz="0" w:space="0" w:color="auto"/>
                        <w:right w:val="none" w:sz="0" w:space="0" w:color="auto"/>
                      </w:divBdr>
                      <w:divsChild>
                        <w:div w:id="17431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8752">
                  <w:marLeft w:val="0"/>
                  <w:marRight w:val="0"/>
                  <w:marTop w:val="0"/>
                  <w:marBottom w:val="0"/>
                  <w:divBdr>
                    <w:top w:val="none" w:sz="0" w:space="0" w:color="auto"/>
                    <w:left w:val="none" w:sz="0" w:space="0" w:color="auto"/>
                    <w:bottom w:val="none" w:sz="0" w:space="0" w:color="auto"/>
                    <w:right w:val="none" w:sz="0" w:space="0" w:color="auto"/>
                  </w:divBdr>
                </w:div>
              </w:divsChild>
            </w:div>
            <w:div w:id="6710997">
              <w:marLeft w:val="0"/>
              <w:marRight w:val="0"/>
              <w:marTop w:val="0"/>
              <w:marBottom w:val="0"/>
              <w:divBdr>
                <w:top w:val="none" w:sz="0" w:space="0" w:color="auto"/>
                <w:left w:val="none" w:sz="0" w:space="0" w:color="auto"/>
                <w:bottom w:val="none" w:sz="0" w:space="0" w:color="auto"/>
                <w:right w:val="none" w:sz="0" w:space="0" w:color="auto"/>
              </w:divBdr>
              <w:divsChild>
                <w:div w:id="420105960">
                  <w:marLeft w:val="0"/>
                  <w:marRight w:val="0"/>
                  <w:marTop w:val="0"/>
                  <w:marBottom w:val="0"/>
                  <w:divBdr>
                    <w:top w:val="none" w:sz="0" w:space="0" w:color="auto"/>
                    <w:left w:val="none" w:sz="0" w:space="0" w:color="auto"/>
                    <w:bottom w:val="none" w:sz="0" w:space="0" w:color="auto"/>
                    <w:right w:val="none" w:sz="0" w:space="0" w:color="auto"/>
                  </w:divBdr>
                  <w:divsChild>
                    <w:div w:id="1465348191">
                      <w:marLeft w:val="0"/>
                      <w:marRight w:val="0"/>
                      <w:marTop w:val="0"/>
                      <w:marBottom w:val="0"/>
                      <w:divBdr>
                        <w:top w:val="none" w:sz="0" w:space="0" w:color="auto"/>
                        <w:left w:val="none" w:sz="0" w:space="0" w:color="auto"/>
                        <w:bottom w:val="none" w:sz="0" w:space="0" w:color="auto"/>
                        <w:right w:val="none" w:sz="0" w:space="0" w:color="auto"/>
                      </w:divBdr>
                      <w:divsChild>
                        <w:div w:id="8331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uwww.ouac.on.ca/fr/guide/teas-releves-de-notes/" TargetMode="External"/><Relationship Id="rId1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mailto:admission@uontario.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ssion@uontario.ca"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uontario.ca/programmes-et-admissions/admission/depose-une-demande-dadmission" TargetMode="External"/><Relationship Id="rId5" Type="http://schemas.openxmlformats.org/officeDocument/2006/relationships/hyperlink" Target="https://uof-admission.omnivox.ca/Adm/Admission/Accueil?ReturnUrl=%2FAdm%2FAdmission%2FChoixProgramme" TargetMode="External"/><Relationship Id="rId15" Type="http://schemas.openxmlformats.org/officeDocument/2006/relationships/hyperlink" Target="mailto:liaison@uontario.ca" TargetMode="External"/><Relationship Id="rId10" Type="http://schemas.openxmlformats.org/officeDocument/2006/relationships/hyperlink" Target="https://uwww.ouac.on.ca/fr/guide/teas-d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uof.ca/fileadmin/Demandes_d_admission/Profil_de_candidature_B._Ed_2024___20230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2025-05-22T12:27:00Z</dcterms:created>
  <dcterms:modified xsi:type="dcterms:W3CDTF">2025-05-22T12:30:00Z</dcterms:modified>
</cp:coreProperties>
</file>