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0573" w14:textId="77777777" w:rsidR="00747C76" w:rsidRPr="00747C76" w:rsidRDefault="00747C76" w:rsidP="00747C76">
      <w:pPr>
        <w:pStyle w:val="Heading1"/>
      </w:pPr>
      <w:r w:rsidRPr="00747C76">
        <w:t>TEAS – Lakehead University</w:t>
      </w:r>
    </w:p>
    <w:p w14:paraId="17005DEB" w14:textId="77777777" w:rsidR="00747C76" w:rsidRPr="00747C76" w:rsidRDefault="00747C76" w:rsidP="00747C76">
      <w:pPr>
        <w:pStyle w:val="Heading2"/>
      </w:pPr>
      <w:r w:rsidRPr="00747C76">
        <w:t>About Our Teacher Education Program</w:t>
      </w:r>
    </w:p>
    <w:p w14:paraId="041FBCFE" w14:textId="77777777" w:rsidR="00747C76" w:rsidRPr="00747C76" w:rsidRDefault="00747C76" w:rsidP="00747C76">
      <w:r w:rsidRPr="00747C76">
        <w:t>We offer the Bachelor of Education program at our Thunder Bay and Orillia campuses. The Faculty of Education at Lakehead University is well known and respected for leading the way in teacher education; our unique and innovative programming focuses on a collaborative learning approach that builds effective teaching skills.</w:t>
      </w:r>
    </w:p>
    <w:p w14:paraId="50A20DBA" w14:textId="77777777" w:rsidR="00747C76" w:rsidRPr="00747C76" w:rsidRDefault="00747C76" w:rsidP="00747C76">
      <w:r w:rsidRPr="00747C76">
        <w:t xml:space="preserve">With an emphasis on practical, experiential learning, you will participate in extensive placement experiences during the 2-year program and </w:t>
      </w:r>
      <w:proofErr w:type="gramStart"/>
      <w:r w:rsidRPr="00747C76">
        <w:t>have the opportunity to</w:t>
      </w:r>
      <w:proofErr w:type="gramEnd"/>
      <w:r w:rsidRPr="00747C76">
        <w:t xml:space="preserve"> participate in alternative practicum settings, including overseas placements.</w:t>
      </w:r>
    </w:p>
    <w:p w14:paraId="73F56DE9" w14:textId="77777777" w:rsidR="00747C76" w:rsidRPr="00747C76" w:rsidRDefault="00747C76" w:rsidP="00747C76">
      <w:r w:rsidRPr="00747C76">
        <w:t>Our programs are continually adapted to encompass a variety of educational settings and training opportunities in 2 divisions:</w:t>
      </w:r>
    </w:p>
    <w:p w14:paraId="29867F94" w14:textId="77777777" w:rsidR="00747C76" w:rsidRPr="00747C76" w:rsidRDefault="00747C76" w:rsidP="00747C76">
      <w:pPr>
        <w:numPr>
          <w:ilvl w:val="0"/>
          <w:numId w:val="2"/>
        </w:numPr>
      </w:pPr>
      <w:r w:rsidRPr="00747C76">
        <w:t>Primary-Junior (JK-Grade 6), offered at both campus locations, Thunder Bay and Orillia, and</w:t>
      </w:r>
    </w:p>
    <w:p w14:paraId="27D91507" w14:textId="77777777" w:rsidR="00747C76" w:rsidRPr="00747C76" w:rsidRDefault="00747C76" w:rsidP="00747C76">
      <w:pPr>
        <w:numPr>
          <w:ilvl w:val="0"/>
          <w:numId w:val="2"/>
        </w:numPr>
      </w:pPr>
      <w:r w:rsidRPr="00747C76">
        <w:t>Intermediate-Senior (Grade 7-12), also offered at both campus locations, Thunder Bay and Orillia.</w:t>
      </w:r>
    </w:p>
    <w:p w14:paraId="4E08733A" w14:textId="77777777" w:rsidR="00747C76" w:rsidRPr="00747C76" w:rsidRDefault="00747C76" w:rsidP="00747C76">
      <w:hyperlink r:id="rId5" w:tgtFrame="_blank" w:history="1">
        <w:r w:rsidRPr="00747C76">
          <w:rPr>
            <w:rStyle w:val="Hyperlink"/>
          </w:rPr>
          <w:t>More About our Bachelor of Education</w:t>
        </w:r>
      </w:hyperlink>
    </w:p>
    <w:p w14:paraId="35394F10" w14:textId="77777777" w:rsidR="00747C76" w:rsidRPr="00747C76" w:rsidRDefault="00747C76" w:rsidP="00747C76">
      <w:pPr>
        <w:pStyle w:val="Heading3"/>
      </w:pPr>
      <w:r w:rsidRPr="00747C76">
        <w:t>Technological Education Teacher Education Program</w:t>
      </w:r>
    </w:p>
    <w:p w14:paraId="729AEE3A" w14:textId="77777777" w:rsidR="00747C76" w:rsidRPr="00747C76" w:rsidRDefault="00747C76" w:rsidP="00747C76">
      <w:r w:rsidRPr="00747C76">
        <w:t>Our new Technological Education Teacher Education Program is part in person and part virtual. You will attend in-person classes at one of our campuses (Thunder Bay or Orillia) for 4 weeks, for each of 2 successive summers. The rest of the program is completed virtually.</w:t>
      </w:r>
    </w:p>
    <w:p w14:paraId="3CB229F8" w14:textId="77777777" w:rsidR="00747C76" w:rsidRPr="00747C76" w:rsidRDefault="00747C76" w:rsidP="00747C76">
      <w:r w:rsidRPr="00747C76">
        <w:t>You will have 2 placements (totalling 80 days). You will complete the first placement in the first fall/winter session of your program, and the second in the second fall session of your program. The program is approximately 16-18 successive months, in its entirety.</w:t>
      </w:r>
    </w:p>
    <w:p w14:paraId="1A00F586" w14:textId="77777777" w:rsidR="00747C76" w:rsidRPr="00747C76" w:rsidRDefault="00747C76" w:rsidP="00747C76">
      <w:r w:rsidRPr="00747C76">
        <w:t>This program provides the preparation required for certification by the Ontario College of Teachers (OCT) for teaching Technological Studies in Ontario high schools. If you enter the program with acceptable 5 years’ wage-earning experience, you will receive, upon successful completion of the program, a Diploma in Education – Technological Studies.</w:t>
      </w:r>
    </w:p>
    <w:p w14:paraId="31D7D4C5" w14:textId="77777777" w:rsidR="00747C76" w:rsidRPr="00747C76" w:rsidRDefault="00747C76" w:rsidP="00747C76">
      <w:r w:rsidRPr="00747C76">
        <w:t xml:space="preserve">If you enter the program with an acceptable university degree or college diploma, you will receive, upon successful completion of the program, a Bachelor of Education in Technological Studies (the Bachelor’s stream is pending approval by Lakehead University’s </w:t>
      </w:r>
      <w:r w:rsidRPr="00747C76">
        <w:lastRenderedPageBreak/>
        <w:t>Senate). Graduates of the Diploma in Education who later obtain an acceptable degree can apply to have the Diploma converted to a B.Ed.</w:t>
      </w:r>
    </w:p>
    <w:p w14:paraId="400A6128" w14:textId="77777777" w:rsidR="00747C76" w:rsidRPr="00747C76" w:rsidRDefault="00747C76" w:rsidP="00747C76">
      <w:r w:rsidRPr="00747C76">
        <w:t>In addition, successful completion of Summer 1 and a practicum of a minimum of 10 days will qualify you, if you are on a Letter of Permission, to apply to the OCT for a Transitional Certificate of Qualification, which will allow you to work while continuing the program.</w:t>
      </w:r>
    </w:p>
    <w:p w14:paraId="693E2255" w14:textId="77777777" w:rsidR="00747C76" w:rsidRPr="00747C76" w:rsidRDefault="00747C76" w:rsidP="00747C76">
      <w:commentRangeStart w:id="0"/>
      <w:r w:rsidRPr="00747C76">
        <w:t>We will make only 1 offer of admission per applicant. If you select more than 1 program at Lakehead University, we will consider the programs based on the order of your choices.</w:t>
      </w:r>
      <w:commentRangeEnd w:id="0"/>
      <w:r>
        <w:rPr>
          <w:rStyle w:val="CommentReference"/>
        </w:rPr>
        <w:commentReference w:id="0"/>
      </w:r>
    </w:p>
    <w:p w14:paraId="30F51189" w14:textId="77777777" w:rsidR="00747C76" w:rsidRPr="00747C76" w:rsidRDefault="00747C76" w:rsidP="00747C76">
      <w:pPr>
        <w:pStyle w:val="Heading2"/>
      </w:pPr>
      <w:r w:rsidRPr="00747C76">
        <w:t>Program Codes</w:t>
      </w:r>
    </w:p>
    <w:p w14:paraId="44AE8518" w14:textId="77777777" w:rsidR="00747C76" w:rsidRPr="00747C76" w:rsidRDefault="00747C76" w:rsidP="00747C76">
      <w:r w:rsidRPr="00747C76">
        <w:rPr>
          <w:b/>
          <w:bCs/>
        </w:rPr>
        <w:t>A10</w:t>
      </w:r>
      <w:r w:rsidRPr="00747C76">
        <w:t> – Primary-Junior (Thunder Bay Campus)</w:t>
      </w:r>
    </w:p>
    <w:p w14:paraId="7634B8C4" w14:textId="77777777" w:rsidR="00747C76" w:rsidRPr="00747C76" w:rsidRDefault="00747C76" w:rsidP="00747C76">
      <w:r w:rsidRPr="00747C76">
        <w:rPr>
          <w:b/>
          <w:bCs/>
        </w:rPr>
        <w:t>A12</w:t>
      </w:r>
      <w:r w:rsidRPr="00747C76">
        <w:t> – Primary-Junior (Orillia Campus)</w:t>
      </w:r>
    </w:p>
    <w:p w14:paraId="5FA1293E" w14:textId="77777777" w:rsidR="00747C76" w:rsidRPr="00747C76" w:rsidRDefault="00747C76" w:rsidP="00747C76">
      <w:r w:rsidRPr="00747C76">
        <w:rPr>
          <w:b/>
          <w:bCs/>
        </w:rPr>
        <w:t>A30</w:t>
      </w:r>
      <w:r w:rsidRPr="00747C76">
        <w:t> – Intermediate-Senior (Thunder Bay Campus)</w:t>
      </w:r>
    </w:p>
    <w:p w14:paraId="44B81B0C" w14:textId="77777777" w:rsidR="00747C76" w:rsidRPr="00747C76" w:rsidRDefault="00747C76" w:rsidP="00747C76">
      <w:r w:rsidRPr="00747C76">
        <w:rPr>
          <w:b/>
          <w:bCs/>
        </w:rPr>
        <w:t>A32</w:t>
      </w:r>
      <w:r w:rsidRPr="00747C76">
        <w:t> – Intermediate-Senior (Orillia Campus)</w:t>
      </w:r>
    </w:p>
    <w:p w14:paraId="65F267EF" w14:textId="77777777" w:rsidR="00747C76" w:rsidRPr="00747C76" w:rsidRDefault="00747C76" w:rsidP="00747C76">
      <w:r w:rsidRPr="00747C76">
        <w:rPr>
          <w:b/>
          <w:bCs/>
        </w:rPr>
        <w:t>A80</w:t>
      </w:r>
      <w:r w:rsidRPr="00747C76">
        <w:t> – Degree in Technological Education (Thunder Bay Campus)</w:t>
      </w:r>
    </w:p>
    <w:p w14:paraId="1F8A2E18" w14:textId="77777777" w:rsidR="00747C76" w:rsidRPr="00747C76" w:rsidRDefault="00747C76" w:rsidP="00747C76">
      <w:r w:rsidRPr="00747C76">
        <w:rPr>
          <w:b/>
          <w:bCs/>
        </w:rPr>
        <w:t>A81</w:t>
      </w:r>
      <w:r w:rsidRPr="00747C76">
        <w:t> – Degree in Techno</w:t>
      </w:r>
      <w:r w:rsidRPr="00747C76">
        <w:softHyphen/>
        <w:t>logical Education (Orillia Campus)</w:t>
      </w:r>
    </w:p>
    <w:p w14:paraId="13170246" w14:textId="77777777" w:rsidR="00747C76" w:rsidRPr="00747C76" w:rsidRDefault="00747C76" w:rsidP="00747C76">
      <w:r w:rsidRPr="00747C76">
        <w:rPr>
          <w:b/>
          <w:bCs/>
        </w:rPr>
        <w:t>A82 </w:t>
      </w:r>
      <w:r w:rsidRPr="00747C76">
        <w:t>– Diploma in Techno</w:t>
      </w:r>
      <w:r w:rsidRPr="00747C76">
        <w:softHyphen/>
        <w:t>logical Education (Thunder Bay Campus)</w:t>
      </w:r>
    </w:p>
    <w:p w14:paraId="74BEE9B4" w14:textId="77777777" w:rsidR="00747C76" w:rsidRPr="00747C76" w:rsidRDefault="00747C76" w:rsidP="00747C76">
      <w:r w:rsidRPr="00747C76">
        <w:rPr>
          <w:b/>
          <w:bCs/>
        </w:rPr>
        <w:t>A83</w:t>
      </w:r>
      <w:r w:rsidRPr="00747C76">
        <w:t> – Diploma in Techno</w:t>
      </w:r>
      <w:r w:rsidRPr="00747C76">
        <w:softHyphen/>
        <w:t>logical Education (Orillia Campus)</w:t>
      </w:r>
    </w:p>
    <w:p w14:paraId="0DE5CEA2" w14:textId="77777777" w:rsidR="00747C76" w:rsidRPr="00747C76" w:rsidRDefault="00747C76" w:rsidP="00747C76">
      <w:pPr>
        <w:pStyle w:val="Heading2"/>
      </w:pPr>
      <w:r w:rsidRPr="00747C76">
        <w:t>Key Dates</w:t>
      </w:r>
    </w:p>
    <w:p w14:paraId="4434CBFB" w14:textId="77777777" w:rsidR="00747C76" w:rsidRPr="00747C76" w:rsidRDefault="00747C76" w:rsidP="00747C76">
      <w:pPr>
        <w:numPr>
          <w:ilvl w:val="0"/>
          <w:numId w:val="3"/>
        </w:numPr>
      </w:pPr>
      <w:r w:rsidRPr="00747C76">
        <w:rPr>
          <w:b/>
          <w:bCs/>
        </w:rPr>
        <w:t>December 2, 2024 (extended)</w:t>
      </w:r>
      <w:r w:rsidRPr="00747C76">
        <w:t> – Submit your TEAS application to the OUAC.</w:t>
      </w:r>
    </w:p>
    <w:p w14:paraId="38823FB0" w14:textId="77777777" w:rsidR="00747C76" w:rsidRPr="00747C76" w:rsidRDefault="00747C76" w:rsidP="00747C76">
      <w:pPr>
        <w:numPr>
          <w:ilvl w:val="0"/>
          <w:numId w:val="3"/>
        </w:numPr>
      </w:pPr>
      <w:r w:rsidRPr="00747C76">
        <w:rPr>
          <w:b/>
          <w:bCs/>
        </w:rPr>
        <w:t>December 9, 2024</w:t>
      </w:r>
      <w:r w:rsidRPr="00747C76">
        <w:t> </w:t>
      </w:r>
      <w:r w:rsidRPr="00747C76">
        <w:rPr>
          <w:b/>
          <w:bCs/>
        </w:rPr>
        <w:t>(extended)</w:t>
      </w:r>
      <w:r w:rsidRPr="00747C76">
        <w:t> – Deadline to submit official transcripts to Enrolment Services – Undergraduate Admissions.</w:t>
      </w:r>
    </w:p>
    <w:p w14:paraId="77D2252A" w14:textId="77777777" w:rsidR="00747C76" w:rsidRPr="00747C76" w:rsidRDefault="00747C76" w:rsidP="00747C76">
      <w:pPr>
        <w:numPr>
          <w:ilvl w:val="0"/>
          <w:numId w:val="3"/>
        </w:numPr>
      </w:pPr>
      <w:r w:rsidRPr="00747C76">
        <w:rPr>
          <w:b/>
          <w:bCs/>
        </w:rPr>
        <w:t>February 3, 2025</w:t>
      </w:r>
      <w:r w:rsidRPr="00747C76">
        <w:t> – Release date for offers of admission.</w:t>
      </w:r>
    </w:p>
    <w:p w14:paraId="53E8C17B" w14:textId="77777777" w:rsidR="00747C76" w:rsidRPr="00747C76" w:rsidRDefault="00747C76" w:rsidP="00747C76">
      <w:pPr>
        <w:numPr>
          <w:ilvl w:val="0"/>
          <w:numId w:val="3"/>
        </w:numPr>
      </w:pPr>
      <w:r w:rsidRPr="00747C76">
        <w:rPr>
          <w:b/>
          <w:bCs/>
        </w:rPr>
        <w:t>July 4, 2025</w:t>
      </w:r>
      <w:r w:rsidRPr="00747C76">
        <w:t> – Deadline to meet conditions of admission for admitted applicants.</w:t>
      </w:r>
    </w:p>
    <w:p w14:paraId="63BCEB45" w14:textId="77777777" w:rsidR="00747C76" w:rsidRPr="00747C76" w:rsidRDefault="00747C76" w:rsidP="00747C76">
      <w:pPr>
        <w:pStyle w:val="Heading2"/>
      </w:pPr>
      <w:r w:rsidRPr="00747C76">
        <w:t>Admission Requirements</w:t>
      </w:r>
    </w:p>
    <w:p w14:paraId="619AA329" w14:textId="77777777" w:rsidR="00747C76" w:rsidRPr="00747C76" w:rsidRDefault="00747C76" w:rsidP="00747C76">
      <w:pPr>
        <w:pStyle w:val="Heading3"/>
      </w:pPr>
      <w:r w:rsidRPr="00747C76">
        <w:t>General Admission Requirements</w:t>
      </w:r>
    </w:p>
    <w:p w14:paraId="047247B8" w14:textId="77777777" w:rsidR="00747C76" w:rsidRPr="00747C76" w:rsidRDefault="00747C76" w:rsidP="00747C76">
      <w:pPr>
        <w:rPr>
          <w:b/>
          <w:bCs/>
        </w:rPr>
      </w:pPr>
      <w:r w:rsidRPr="00747C76">
        <w:rPr>
          <w:b/>
          <w:bCs/>
        </w:rPr>
        <w:t>Undergraduate Degree</w:t>
      </w:r>
    </w:p>
    <w:p w14:paraId="2F361FEF" w14:textId="77777777" w:rsidR="00747C76" w:rsidRPr="00747C76" w:rsidRDefault="00747C76" w:rsidP="00747C76">
      <w:r w:rsidRPr="00747C76">
        <w:t>You must have completed a recognized undergraduate degree, or be in the process of completing a degree, by June 2025 to be considered for admission.</w:t>
      </w:r>
    </w:p>
    <w:p w14:paraId="4A73CF3E" w14:textId="77777777" w:rsidR="00747C76" w:rsidRPr="00747C76" w:rsidRDefault="00747C76" w:rsidP="00747C76">
      <w:pPr>
        <w:rPr>
          <w:b/>
          <w:bCs/>
        </w:rPr>
      </w:pPr>
      <w:r w:rsidRPr="00747C76">
        <w:rPr>
          <w:b/>
          <w:bCs/>
        </w:rPr>
        <w:lastRenderedPageBreak/>
        <w:t>Admission Average</w:t>
      </w:r>
    </w:p>
    <w:p w14:paraId="57E258EF" w14:textId="77777777" w:rsidR="00747C76" w:rsidRPr="00747C76" w:rsidRDefault="00747C76" w:rsidP="00747C76">
      <w:r w:rsidRPr="00747C76">
        <w:t>Selection is based primarily on academic achievement. The last 10 full-year undergraduate course equivalents (not including college transfer credits) completed at the time you apply are used in the calculation of the admission average. You need a minimum 70% average, or equivalent, using the last 10 full-year undergraduate course equivalents completed.</w:t>
      </w:r>
    </w:p>
    <w:p w14:paraId="217AB9BE" w14:textId="77777777" w:rsidR="00747C76" w:rsidRPr="00747C76" w:rsidRDefault="00747C76" w:rsidP="00747C76">
      <w:hyperlink r:id="rId10" w:tgtFrame="_blank" w:history="1">
        <w:r w:rsidRPr="00747C76">
          <w:rPr>
            <w:rStyle w:val="Hyperlink"/>
          </w:rPr>
          <w:t>More About Admission Requirements</w:t>
        </w:r>
      </w:hyperlink>
    </w:p>
    <w:p w14:paraId="7C347D98" w14:textId="77777777" w:rsidR="00747C76" w:rsidRPr="00747C76" w:rsidRDefault="00747C76" w:rsidP="00747C76">
      <w:pPr>
        <w:pStyle w:val="Heading3"/>
      </w:pPr>
      <w:r w:rsidRPr="00747C76">
        <w:t>Equity Admission</w:t>
      </w:r>
    </w:p>
    <w:p w14:paraId="04C32CAE" w14:textId="77777777" w:rsidR="00747C76" w:rsidRPr="00747C76" w:rsidRDefault="00747C76" w:rsidP="00747C76">
      <w:r w:rsidRPr="00747C76">
        <w:t>We value diversity and encourage applications from qualified individuals to the Bachelor of Education program from members of racialized and/or marginalized communities, candidates that identify as First Nations, Inuit and/or Métis, persons with disabilities and/or mature applicants.</w:t>
      </w:r>
    </w:p>
    <w:p w14:paraId="4E95B772" w14:textId="77777777" w:rsidR="00747C76" w:rsidRPr="00747C76" w:rsidRDefault="00747C76" w:rsidP="00747C76">
      <w:pPr>
        <w:numPr>
          <w:ilvl w:val="0"/>
          <w:numId w:val="4"/>
        </w:numPr>
      </w:pPr>
      <w:r w:rsidRPr="00747C76">
        <w:t>A mature applicant is defined as a person who was awarded their undergraduate degree 5 or more years ago.</w:t>
      </w:r>
    </w:p>
    <w:p w14:paraId="60AB7F02" w14:textId="77777777" w:rsidR="00747C76" w:rsidRPr="00747C76" w:rsidRDefault="00747C76" w:rsidP="00747C76">
      <w:pPr>
        <w:numPr>
          <w:ilvl w:val="0"/>
          <w:numId w:val="4"/>
        </w:numPr>
      </w:pPr>
      <w:r w:rsidRPr="00747C76">
        <w:t>You may self-declare your Indigenous identity in your TEAS application.</w:t>
      </w:r>
    </w:p>
    <w:p w14:paraId="2E344D77" w14:textId="77777777" w:rsidR="00747C76" w:rsidRPr="00747C76" w:rsidRDefault="00747C76" w:rsidP="00747C76">
      <w:r w:rsidRPr="00747C76">
        <w:t>If applicable, you may be asked to submit an </w:t>
      </w:r>
      <w:hyperlink r:id="rId11" w:tgtFrame="_blank" w:history="1">
        <w:r w:rsidRPr="00747C76">
          <w:rPr>
            <w:rStyle w:val="Hyperlink"/>
            <w:b/>
            <w:bCs/>
          </w:rPr>
          <w:t>Admissions Profile Form and/or Special Consideration Form to Undergraduate Admissions</w:t>
        </w:r>
      </w:hyperlink>
      <w:r w:rsidRPr="00747C76">
        <w:t>, at the discretion of the Admissions Committee.</w:t>
      </w:r>
    </w:p>
    <w:p w14:paraId="278C8AA0" w14:textId="77777777" w:rsidR="00747C76" w:rsidRPr="00747C76" w:rsidRDefault="00747C76" w:rsidP="00747C76">
      <w:pPr>
        <w:pStyle w:val="Heading3"/>
      </w:pPr>
      <w:r w:rsidRPr="00747C76">
        <w:t>International Applicants and Internationally Educated Teachers (IET)</w:t>
      </w:r>
    </w:p>
    <w:p w14:paraId="55AEDF09" w14:textId="77777777" w:rsidR="00747C76" w:rsidRPr="00747C76" w:rsidRDefault="00747C76" w:rsidP="00747C76">
      <w:r w:rsidRPr="00747C76">
        <w:t>If you were educated outside of Canada and the US, and obtained a degree from a foreign country, you must have all official transcripts translated (as applicable) and evaluated by </w:t>
      </w:r>
      <w:hyperlink r:id="rId12" w:tgtFrame="_blank" w:history="1">
        <w:r w:rsidRPr="00747C76">
          <w:rPr>
            <w:rStyle w:val="Hyperlink"/>
            <w:b/>
            <w:bCs/>
          </w:rPr>
          <w:t>World Education Services (WES)</w:t>
        </w:r>
      </w:hyperlink>
      <w:r w:rsidRPr="00747C76">
        <w:t>. </w:t>
      </w:r>
    </w:p>
    <w:p w14:paraId="30AF3DFA" w14:textId="77777777" w:rsidR="00747C76" w:rsidRPr="00747C76" w:rsidRDefault="00747C76" w:rsidP="00747C76">
      <w:hyperlink r:id="rId13" w:tgtFrame="_blank" w:history="1">
        <w:r w:rsidRPr="00747C76">
          <w:rPr>
            <w:rStyle w:val="Hyperlink"/>
          </w:rPr>
          <w:t>More About Admission Requirements</w:t>
        </w:r>
      </w:hyperlink>
    </w:p>
    <w:p w14:paraId="4DE97444" w14:textId="77777777" w:rsidR="00747C76" w:rsidRPr="00747C76" w:rsidRDefault="00747C76" w:rsidP="00747C76">
      <w:pPr>
        <w:pStyle w:val="Heading3"/>
      </w:pPr>
      <w:r w:rsidRPr="00747C76">
        <w:t>Language Requirements</w:t>
      </w:r>
    </w:p>
    <w:p w14:paraId="101E2362" w14:textId="77777777" w:rsidR="00747C76" w:rsidRPr="00747C76" w:rsidRDefault="00747C76" w:rsidP="00747C76">
      <w:r w:rsidRPr="00747C76">
        <w:t>If you apply to the Bachelor of Education program and English is not your first language, you must provide evidence of oral and written English-language proficiency.</w:t>
      </w:r>
    </w:p>
    <w:p w14:paraId="6F400F6F" w14:textId="77777777" w:rsidR="00747C76" w:rsidRPr="00747C76" w:rsidRDefault="00747C76" w:rsidP="00747C76">
      <w:r w:rsidRPr="00747C76">
        <w:t>Refer to our </w:t>
      </w:r>
      <w:hyperlink r:id="rId14" w:tgtFrame="_blank" w:history="1">
        <w:r w:rsidRPr="00747C76">
          <w:rPr>
            <w:rStyle w:val="Hyperlink"/>
            <w:b/>
            <w:bCs/>
          </w:rPr>
          <w:t>English-language Proficiency Requirements</w:t>
        </w:r>
      </w:hyperlink>
      <w:r w:rsidRPr="00747C76">
        <w:t> for the Bachelor of Education program for more information.</w:t>
      </w:r>
    </w:p>
    <w:p w14:paraId="079D154E" w14:textId="77777777" w:rsidR="00747C76" w:rsidRPr="00747C76" w:rsidRDefault="00747C76" w:rsidP="00747C76">
      <w:pPr>
        <w:pStyle w:val="Heading3"/>
      </w:pPr>
      <w:r w:rsidRPr="00747C76">
        <w:t>Technological Education Teacher Education Admission Requirements</w:t>
      </w:r>
    </w:p>
    <w:p w14:paraId="30470E1B" w14:textId="77777777" w:rsidR="00747C76" w:rsidRPr="00747C76" w:rsidRDefault="00747C76" w:rsidP="00747C76">
      <w:r w:rsidRPr="00747C76">
        <w:t>You must have an acceptable level of skill, knowledge and work experience in the technological area you will teach. You need a total of 5 years accumulated in 1 of 2 ways:</w:t>
      </w:r>
    </w:p>
    <w:p w14:paraId="30F4E133" w14:textId="77777777" w:rsidR="00747C76" w:rsidRPr="00747C76" w:rsidRDefault="00747C76" w:rsidP="00747C76">
      <w:pPr>
        <w:numPr>
          <w:ilvl w:val="0"/>
          <w:numId w:val="5"/>
        </w:numPr>
      </w:pPr>
      <w:r w:rsidRPr="00747C76">
        <w:lastRenderedPageBreak/>
        <w:t xml:space="preserve">Five years of work experience (1,700 hours represents 1 year) in a business or industry where you used knowledge and skills </w:t>
      </w:r>
      <w:proofErr w:type="gramStart"/>
      <w:r w:rsidRPr="00747C76">
        <w:t>in the area of</w:t>
      </w:r>
      <w:proofErr w:type="gramEnd"/>
      <w:r w:rsidRPr="00747C76">
        <w:t xml:space="preserve"> technology you chose in your program of teacher education.</w:t>
      </w:r>
    </w:p>
    <w:p w14:paraId="3D702EA1" w14:textId="77777777" w:rsidR="00747C76" w:rsidRPr="00747C76" w:rsidRDefault="00747C76" w:rsidP="00747C76">
      <w:pPr>
        <w:numPr>
          <w:ilvl w:val="0"/>
          <w:numId w:val="5"/>
        </w:numPr>
      </w:pPr>
      <w:r w:rsidRPr="00747C76">
        <w:t xml:space="preserve">A combination of postsecondary education and work experience in business or industry where you used knowledge and skills </w:t>
      </w:r>
      <w:proofErr w:type="gramStart"/>
      <w:r w:rsidRPr="00747C76">
        <w:t>in the area of</w:t>
      </w:r>
      <w:proofErr w:type="gramEnd"/>
      <w:r w:rsidRPr="00747C76">
        <w:t xml:space="preserve"> technology you chose in your program of teacher education. This must include at least 2 years of work, of which at least 4 months must be continuous employment. Your postsecondary education or apprenticeship program must be acceptable to the College.</w:t>
      </w:r>
    </w:p>
    <w:p w14:paraId="13B9ACCF" w14:textId="77777777" w:rsidR="00747C76" w:rsidRPr="00747C76" w:rsidRDefault="00747C76" w:rsidP="00747C76">
      <w:r w:rsidRPr="00747C76">
        <w:t>Visit </w:t>
      </w:r>
      <w:hyperlink r:id="rId15" w:tgtFrame="_blank" w:history="1">
        <w:r w:rsidRPr="00747C76">
          <w:rPr>
            <w:rStyle w:val="Hyperlink"/>
            <w:b/>
            <w:bCs/>
          </w:rPr>
          <w:t>Diploma in Technological Education Admissions Requirements</w:t>
        </w:r>
      </w:hyperlink>
      <w:r w:rsidRPr="00747C76">
        <w:t> for more information about the admission requirements and required documentation.</w:t>
      </w:r>
    </w:p>
    <w:p w14:paraId="55273E44" w14:textId="77777777" w:rsidR="00747C76" w:rsidRPr="00747C76" w:rsidRDefault="00747C76" w:rsidP="00747C76">
      <w:r w:rsidRPr="00747C76">
        <w:t>If you are applying for the Technological Education program, a supplementary application package is required. To access the application package requirements and for information on how to submit it, visit </w:t>
      </w:r>
      <w:hyperlink r:id="rId16" w:tgtFrame="_blank" w:history="1">
        <w:r w:rsidRPr="00747C76">
          <w:rPr>
            <w:rStyle w:val="Hyperlink"/>
            <w:b/>
            <w:bCs/>
          </w:rPr>
          <w:t>Technological Education Admission Requirement</w:t>
        </w:r>
      </w:hyperlink>
      <w:r w:rsidRPr="00747C76">
        <w:t>.</w:t>
      </w:r>
    </w:p>
    <w:p w14:paraId="4DD784EF" w14:textId="77777777" w:rsidR="00747C76" w:rsidRPr="00747C76" w:rsidRDefault="00747C76" w:rsidP="00747C76">
      <w:pPr>
        <w:pStyle w:val="Heading2"/>
      </w:pPr>
      <w:r w:rsidRPr="00747C76">
        <w:t>Teaching Subjects</w:t>
      </w:r>
    </w:p>
    <w:p w14:paraId="60139A2A" w14:textId="77777777" w:rsidR="00747C76" w:rsidRPr="00747C76" w:rsidRDefault="00747C76" w:rsidP="00747C76">
      <w:pPr>
        <w:pStyle w:val="Heading3"/>
      </w:pPr>
      <w:r w:rsidRPr="00747C76">
        <w:t>A10/A12 – Primary-Junior (JK-Grade 6)</w:t>
      </w:r>
    </w:p>
    <w:p w14:paraId="6B0E3930" w14:textId="77777777" w:rsidR="00747C76" w:rsidRPr="00747C76" w:rsidRDefault="00747C76" w:rsidP="00747C76">
      <w:r w:rsidRPr="00747C76">
        <w:t>We will give you preference if you present at least 3 core curriculum subjects taught in the Primary-Junior grades, such as:</w:t>
      </w:r>
    </w:p>
    <w:p w14:paraId="1BB4D0EA" w14:textId="77777777" w:rsidR="00747C76" w:rsidRPr="00747C76" w:rsidRDefault="00747C76" w:rsidP="00747C76">
      <w:pPr>
        <w:numPr>
          <w:ilvl w:val="0"/>
          <w:numId w:val="6"/>
        </w:numPr>
      </w:pPr>
      <w:r w:rsidRPr="00747C76">
        <w:t>English</w:t>
      </w:r>
    </w:p>
    <w:p w14:paraId="02BF58D5" w14:textId="77777777" w:rsidR="00747C76" w:rsidRPr="00747C76" w:rsidRDefault="00747C76" w:rsidP="00747C76">
      <w:pPr>
        <w:numPr>
          <w:ilvl w:val="0"/>
          <w:numId w:val="6"/>
        </w:numPr>
      </w:pPr>
      <w:r w:rsidRPr="00747C76">
        <w:t>French</w:t>
      </w:r>
    </w:p>
    <w:p w14:paraId="01BFA339" w14:textId="77777777" w:rsidR="00747C76" w:rsidRPr="00747C76" w:rsidRDefault="00747C76" w:rsidP="00747C76">
      <w:pPr>
        <w:numPr>
          <w:ilvl w:val="0"/>
          <w:numId w:val="6"/>
        </w:numPr>
      </w:pPr>
      <w:r w:rsidRPr="00747C76">
        <w:t>Geography</w:t>
      </w:r>
    </w:p>
    <w:p w14:paraId="2FE56BE5" w14:textId="77777777" w:rsidR="00747C76" w:rsidRPr="00747C76" w:rsidRDefault="00747C76" w:rsidP="00747C76">
      <w:pPr>
        <w:numPr>
          <w:ilvl w:val="0"/>
          <w:numId w:val="6"/>
        </w:numPr>
      </w:pPr>
      <w:r w:rsidRPr="00747C76">
        <w:t>History</w:t>
      </w:r>
    </w:p>
    <w:p w14:paraId="0F6904C9" w14:textId="77777777" w:rsidR="00747C76" w:rsidRPr="00747C76" w:rsidRDefault="00747C76" w:rsidP="00747C76">
      <w:pPr>
        <w:numPr>
          <w:ilvl w:val="0"/>
          <w:numId w:val="6"/>
        </w:numPr>
      </w:pPr>
      <w:r w:rsidRPr="00747C76">
        <w:t>Health and Physical Education</w:t>
      </w:r>
    </w:p>
    <w:p w14:paraId="4AE941A0" w14:textId="77777777" w:rsidR="00747C76" w:rsidRPr="00747C76" w:rsidRDefault="00747C76" w:rsidP="00747C76">
      <w:pPr>
        <w:numPr>
          <w:ilvl w:val="0"/>
          <w:numId w:val="6"/>
        </w:numPr>
      </w:pPr>
      <w:r w:rsidRPr="00747C76">
        <w:t>Mathematics</w:t>
      </w:r>
    </w:p>
    <w:p w14:paraId="71877036" w14:textId="77777777" w:rsidR="00747C76" w:rsidRPr="00747C76" w:rsidRDefault="00747C76" w:rsidP="00747C76">
      <w:pPr>
        <w:numPr>
          <w:ilvl w:val="0"/>
          <w:numId w:val="6"/>
        </w:numPr>
      </w:pPr>
      <w:r w:rsidRPr="00747C76">
        <w:t>Music</w:t>
      </w:r>
    </w:p>
    <w:p w14:paraId="73E8C6B1" w14:textId="77777777" w:rsidR="00747C76" w:rsidRPr="00747C76" w:rsidRDefault="00747C76" w:rsidP="00747C76">
      <w:pPr>
        <w:numPr>
          <w:ilvl w:val="0"/>
          <w:numId w:val="6"/>
        </w:numPr>
      </w:pPr>
      <w:r w:rsidRPr="00747C76">
        <w:t>Indigenous Languages</w:t>
      </w:r>
    </w:p>
    <w:p w14:paraId="441B76E7" w14:textId="77777777" w:rsidR="00747C76" w:rsidRPr="00747C76" w:rsidRDefault="00747C76" w:rsidP="00747C76">
      <w:pPr>
        <w:numPr>
          <w:ilvl w:val="0"/>
          <w:numId w:val="6"/>
        </w:numPr>
      </w:pPr>
      <w:r w:rsidRPr="00747C76">
        <w:t>Science</w:t>
      </w:r>
    </w:p>
    <w:p w14:paraId="6CAD4678" w14:textId="77777777" w:rsidR="00747C76" w:rsidRPr="00747C76" w:rsidRDefault="00747C76" w:rsidP="00747C76">
      <w:pPr>
        <w:numPr>
          <w:ilvl w:val="0"/>
          <w:numId w:val="6"/>
        </w:numPr>
      </w:pPr>
      <w:r w:rsidRPr="00747C76">
        <w:t>Visual Arts</w:t>
      </w:r>
    </w:p>
    <w:p w14:paraId="4E755F88" w14:textId="77777777" w:rsidR="00747C76" w:rsidRPr="00747C76" w:rsidRDefault="00747C76" w:rsidP="00747C76">
      <w:r w:rsidRPr="00747C76">
        <w:t>You do not choose a teaching subject in the Primary-Junior division.</w:t>
      </w:r>
    </w:p>
    <w:p w14:paraId="07DEBAA7" w14:textId="77777777" w:rsidR="00747C76" w:rsidRPr="00747C76" w:rsidRDefault="00747C76" w:rsidP="00747C76">
      <w:pPr>
        <w:rPr>
          <w:b/>
          <w:bCs/>
        </w:rPr>
      </w:pPr>
      <w:r w:rsidRPr="00747C76">
        <w:rPr>
          <w:b/>
          <w:bCs/>
        </w:rPr>
        <w:t>Science</w:t>
      </w:r>
    </w:p>
    <w:p w14:paraId="06AB4EC5" w14:textId="77777777" w:rsidR="00747C76" w:rsidRPr="00747C76" w:rsidRDefault="00747C76" w:rsidP="00747C76">
      <w:r w:rsidRPr="00747C76">
        <w:lastRenderedPageBreak/>
        <w:t>Courses that will be accepted as “Science” are:</w:t>
      </w:r>
    </w:p>
    <w:p w14:paraId="74F99495" w14:textId="77777777" w:rsidR="00747C76" w:rsidRPr="00747C76" w:rsidRDefault="00747C76" w:rsidP="00747C76">
      <w:pPr>
        <w:numPr>
          <w:ilvl w:val="0"/>
          <w:numId w:val="7"/>
        </w:numPr>
      </w:pPr>
      <w:r w:rsidRPr="00747C76">
        <w:t>Anthropology (Science courses only)</w:t>
      </w:r>
    </w:p>
    <w:p w14:paraId="25C6211A" w14:textId="77777777" w:rsidR="00747C76" w:rsidRPr="00747C76" w:rsidRDefault="00747C76" w:rsidP="00747C76">
      <w:pPr>
        <w:numPr>
          <w:ilvl w:val="0"/>
          <w:numId w:val="7"/>
        </w:numPr>
      </w:pPr>
      <w:r w:rsidRPr="00747C76">
        <w:t>Biology</w:t>
      </w:r>
    </w:p>
    <w:p w14:paraId="3CF0976C" w14:textId="77777777" w:rsidR="00747C76" w:rsidRPr="00747C76" w:rsidRDefault="00747C76" w:rsidP="00747C76">
      <w:pPr>
        <w:numPr>
          <w:ilvl w:val="0"/>
          <w:numId w:val="7"/>
        </w:numPr>
      </w:pPr>
      <w:r w:rsidRPr="00747C76">
        <w:t>Chemistry</w:t>
      </w:r>
    </w:p>
    <w:p w14:paraId="74EDCDD1" w14:textId="77777777" w:rsidR="00747C76" w:rsidRPr="00747C76" w:rsidRDefault="00747C76" w:rsidP="00747C76">
      <w:pPr>
        <w:numPr>
          <w:ilvl w:val="0"/>
          <w:numId w:val="7"/>
        </w:numPr>
      </w:pPr>
      <w:r w:rsidRPr="00747C76">
        <w:t>Environmental Science</w:t>
      </w:r>
    </w:p>
    <w:p w14:paraId="61FDC4FB" w14:textId="77777777" w:rsidR="00747C76" w:rsidRPr="00747C76" w:rsidRDefault="00747C76" w:rsidP="00747C76">
      <w:pPr>
        <w:numPr>
          <w:ilvl w:val="0"/>
          <w:numId w:val="7"/>
        </w:numPr>
      </w:pPr>
      <w:r w:rsidRPr="00747C76">
        <w:t>Environmental Studies (Science courses only)</w:t>
      </w:r>
    </w:p>
    <w:p w14:paraId="5F7ACD57" w14:textId="77777777" w:rsidR="00747C76" w:rsidRPr="00747C76" w:rsidRDefault="00747C76" w:rsidP="00747C76">
      <w:pPr>
        <w:numPr>
          <w:ilvl w:val="0"/>
          <w:numId w:val="7"/>
        </w:numPr>
      </w:pPr>
      <w:r w:rsidRPr="00747C76">
        <w:t>Geography (Science courses only)</w:t>
      </w:r>
    </w:p>
    <w:p w14:paraId="05245BA0" w14:textId="77777777" w:rsidR="00747C76" w:rsidRPr="00747C76" w:rsidRDefault="00747C76" w:rsidP="00747C76">
      <w:pPr>
        <w:numPr>
          <w:ilvl w:val="0"/>
          <w:numId w:val="7"/>
        </w:numPr>
      </w:pPr>
      <w:r w:rsidRPr="00747C76">
        <w:t>Geology (Earth Science)</w:t>
      </w:r>
    </w:p>
    <w:p w14:paraId="5EDBB482" w14:textId="77777777" w:rsidR="00747C76" w:rsidRPr="00747C76" w:rsidRDefault="00747C76" w:rsidP="00747C76">
      <w:pPr>
        <w:numPr>
          <w:ilvl w:val="0"/>
          <w:numId w:val="7"/>
        </w:numPr>
      </w:pPr>
      <w:r w:rsidRPr="00747C76">
        <w:t>Physics</w:t>
      </w:r>
    </w:p>
    <w:p w14:paraId="2DA8BF96" w14:textId="77777777" w:rsidR="00747C76" w:rsidRPr="00747C76" w:rsidRDefault="00747C76" w:rsidP="00747C76">
      <w:pPr>
        <w:rPr>
          <w:b/>
          <w:bCs/>
        </w:rPr>
      </w:pPr>
      <w:r w:rsidRPr="00747C76">
        <w:rPr>
          <w:b/>
          <w:bCs/>
        </w:rPr>
        <w:t>Mathematics</w:t>
      </w:r>
    </w:p>
    <w:p w14:paraId="3DCAA799" w14:textId="77777777" w:rsidR="00747C76" w:rsidRPr="00747C76" w:rsidRDefault="00747C76" w:rsidP="00747C76">
      <w:r w:rsidRPr="00747C76">
        <w:t>You must register in, and pass, a </w:t>
      </w:r>
      <w:hyperlink r:id="rId17" w:tgtFrame="_blank" w:history="1">
        <w:r w:rsidRPr="00747C76">
          <w:rPr>
            <w:rStyle w:val="Hyperlink"/>
            <w:b/>
            <w:bCs/>
          </w:rPr>
          <w:t>mathematics competency assessment</w:t>
        </w:r>
      </w:hyperlink>
      <w:r w:rsidRPr="00747C76">
        <w:t> as part of your Professional Program. The pass level is set at 75%.</w:t>
      </w:r>
    </w:p>
    <w:p w14:paraId="228C64B6" w14:textId="77777777" w:rsidR="00747C76" w:rsidRPr="00747C76" w:rsidRDefault="00747C76" w:rsidP="00747C76">
      <w:r w:rsidRPr="00747C76">
        <w:t>The assessment ensures that all prospective teachers understand basic mathematical concepts at the Grade 6 and 7 levels. Calculators are not permitted for this assessment.</w:t>
      </w:r>
    </w:p>
    <w:p w14:paraId="7F006292" w14:textId="77777777" w:rsidR="00747C76" w:rsidRPr="00747C76" w:rsidRDefault="00747C76" w:rsidP="00747C76">
      <w:pPr>
        <w:pStyle w:val="Heading3"/>
      </w:pPr>
      <w:r w:rsidRPr="00747C76">
        <w:t>A30/A32 – Intermediate-Senior (Grades 7-12)</w:t>
      </w:r>
    </w:p>
    <w:p w14:paraId="4CD26DAE" w14:textId="77777777" w:rsidR="00747C76" w:rsidRPr="00747C76" w:rsidRDefault="00747C76" w:rsidP="00747C76">
      <w:r w:rsidRPr="00747C76">
        <w:rPr>
          <w:b/>
          <w:bCs/>
        </w:rPr>
        <w:t>Teaching Subjects Offered at the Thunder Bay Campus (A30)</w:t>
      </w:r>
      <w:r w:rsidRPr="00747C76">
        <w:t>:</w:t>
      </w:r>
    </w:p>
    <w:p w14:paraId="3FC682C1" w14:textId="77777777" w:rsidR="00747C76" w:rsidRPr="00747C76" w:rsidRDefault="00747C76" w:rsidP="00747C76">
      <w:pPr>
        <w:numPr>
          <w:ilvl w:val="0"/>
          <w:numId w:val="8"/>
        </w:numPr>
      </w:pPr>
      <w:r w:rsidRPr="00747C76">
        <w:t>English (319)</w:t>
      </w:r>
    </w:p>
    <w:p w14:paraId="3D92F816" w14:textId="77777777" w:rsidR="00747C76" w:rsidRPr="00747C76" w:rsidRDefault="00747C76" w:rsidP="00747C76">
      <w:pPr>
        <w:numPr>
          <w:ilvl w:val="0"/>
          <w:numId w:val="8"/>
        </w:numPr>
      </w:pPr>
      <w:r w:rsidRPr="00747C76">
        <w:t>Environmental Science (447)</w:t>
      </w:r>
    </w:p>
    <w:p w14:paraId="4A4432E4" w14:textId="77777777" w:rsidR="00747C76" w:rsidRPr="00747C76" w:rsidRDefault="00747C76" w:rsidP="00747C76">
      <w:pPr>
        <w:numPr>
          <w:ilvl w:val="0"/>
          <w:numId w:val="8"/>
        </w:numPr>
      </w:pPr>
      <w:r w:rsidRPr="00747C76">
        <w:t>First Nations, Métis and Inuit Studies (200)</w:t>
      </w:r>
    </w:p>
    <w:p w14:paraId="356138EF" w14:textId="77777777" w:rsidR="00747C76" w:rsidRPr="00747C76" w:rsidRDefault="00747C76" w:rsidP="00747C76">
      <w:pPr>
        <w:numPr>
          <w:ilvl w:val="0"/>
          <w:numId w:val="8"/>
        </w:numPr>
      </w:pPr>
      <w:r w:rsidRPr="00747C76">
        <w:t>French as a Second Language (325) DELF B2 requirement</w:t>
      </w:r>
    </w:p>
    <w:p w14:paraId="6DD1F613" w14:textId="77777777" w:rsidR="00747C76" w:rsidRPr="00747C76" w:rsidRDefault="00747C76" w:rsidP="00747C76">
      <w:pPr>
        <w:numPr>
          <w:ilvl w:val="0"/>
          <w:numId w:val="8"/>
        </w:numPr>
      </w:pPr>
      <w:r w:rsidRPr="00747C76">
        <w:t>Geography (740)</w:t>
      </w:r>
    </w:p>
    <w:p w14:paraId="2ADA1B28" w14:textId="77777777" w:rsidR="00747C76" w:rsidRPr="00747C76" w:rsidRDefault="00747C76" w:rsidP="00747C76">
      <w:pPr>
        <w:numPr>
          <w:ilvl w:val="0"/>
          <w:numId w:val="8"/>
        </w:numPr>
      </w:pPr>
      <w:r w:rsidRPr="00747C76">
        <w:t>Health &amp; Physical Education (860)</w:t>
      </w:r>
    </w:p>
    <w:p w14:paraId="0C50A8DF" w14:textId="77777777" w:rsidR="00747C76" w:rsidRPr="00747C76" w:rsidRDefault="00747C76" w:rsidP="00747C76">
      <w:pPr>
        <w:numPr>
          <w:ilvl w:val="0"/>
          <w:numId w:val="8"/>
        </w:numPr>
      </w:pPr>
      <w:r w:rsidRPr="00747C76">
        <w:t>History (750)</w:t>
      </w:r>
    </w:p>
    <w:p w14:paraId="0D6B369A" w14:textId="77777777" w:rsidR="00747C76" w:rsidRPr="00747C76" w:rsidRDefault="00747C76" w:rsidP="00747C76">
      <w:pPr>
        <w:numPr>
          <w:ilvl w:val="0"/>
          <w:numId w:val="8"/>
        </w:numPr>
      </w:pPr>
      <w:r w:rsidRPr="00747C76">
        <w:t>Indigenous Languages (210)</w:t>
      </w:r>
    </w:p>
    <w:p w14:paraId="651A5F46" w14:textId="77777777" w:rsidR="00747C76" w:rsidRPr="00747C76" w:rsidRDefault="00747C76" w:rsidP="00747C76">
      <w:pPr>
        <w:numPr>
          <w:ilvl w:val="0"/>
          <w:numId w:val="8"/>
        </w:numPr>
      </w:pPr>
      <w:r w:rsidRPr="00747C76">
        <w:t>Mathematics (652)</w:t>
      </w:r>
    </w:p>
    <w:p w14:paraId="3FC5FC83" w14:textId="77777777" w:rsidR="00747C76" w:rsidRPr="00747C76" w:rsidRDefault="00747C76" w:rsidP="00747C76">
      <w:pPr>
        <w:numPr>
          <w:ilvl w:val="0"/>
          <w:numId w:val="8"/>
        </w:numPr>
      </w:pPr>
      <w:r w:rsidRPr="00747C76">
        <w:t>Music – Instrumental (158)</w:t>
      </w:r>
    </w:p>
    <w:p w14:paraId="2974FFA3" w14:textId="77777777" w:rsidR="00747C76" w:rsidRPr="00747C76" w:rsidRDefault="00747C76" w:rsidP="00747C76">
      <w:pPr>
        <w:numPr>
          <w:ilvl w:val="0"/>
          <w:numId w:val="8"/>
        </w:numPr>
      </w:pPr>
      <w:r w:rsidRPr="00747C76">
        <w:t>Music – Vocal (159)</w:t>
      </w:r>
    </w:p>
    <w:p w14:paraId="087FE616" w14:textId="77777777" w:rsidR="00747C76" w:rsidRPr="00747C76" w:rsidRDefault="00747C76" w:rsidP="00747C76">
      <w:pPr>
        <w:numPr>
          <w:ilvl w:val="0"/>
          <w:numId w:val="8"/>
        </w:numPr>
      </w:pPr>
      <w:r w:rsidRPr="00747C76">
        <w:lastRenderedPageBreak/>
        <w:t>Science – Biology (412)</w:t>
      </w:r>
    </w:p>
    <w:p w14:paraId="2DAA939D" w14:textId="77777777" w:rsidR="00747C76" w:rsidRPr="00747C76" w:rsidRDefault="00747C76" w:rsidP="00747C76">
      <w:pPr>
        <w:numPr>
          <w:ilvl w:val="0"/>
          <w:numId w:val="8"/>
        </w:numPr>
      </w:pPr>
      <w:r w:rsidRPr="00747C76">
        <w:t>Science – Chemistry (420)</w:t>
      </w:r>
    </w:p>
    <w:p w14:paraId="03EDBBAA" w14:textId="77777777" w:rsidR="00747C76" w:rsidRPr="00747C76" w:rsidRDefault="00747C76" w:rsidP="00747C76">
      <w:pPr>
        <w:numPr>
          <w:ilvl w:val="0"/>
          <w:numId w:val="8"/>
        </w:numPr>
      </w:pPr>
      <w:r w:rsidRPr="00747C76">
        <w:t>Science – General (430)</w:t>
      </w:r>
    </w:p>
    <w:p w14:paraId="52452320" w14:textId="77777777" w:rsidR="00747C76" w:rsidRPr="00747C76" w:rsidRDefault="00747C76" w:rsidP="00747C76">
      <w:pPr>
        <w:numPr>
          <w:ilvl w:val="0"/>
          <w:numId w:val="8"/>
        </w:numPr>
      </w:pPr>
      <w:r w:rsidRPr="00747C76">
        <w:t>Science – Physics (470)</w:t>
      </w:r>
    </w:p>
    <w:p w14:paraId="41616F92" w14:textId="77777777" w:rsidR="00747C76" w:rsidRPr="00747C76" w:rsidRDefault="00747C76" w:rsidP="00747C76">
      <w:pPr>
        <w:numPr>
          <w:ilvl w:val="0"/>
          <w:numId w:val="8"/>
        </w:numPr>
      </w:pPr>
      <w:r w:rsidRPr="00747C76">
        <w:t>Social Sciences – General (165) (second teaching subject only)</w:t>
      </w:r>
    </w:p>
    <w:p w14:paraId="520211EC" w14:textId="77777777" w:rsidR="00747C76" w:rsidRPr="00747C76" w:rsidRDefault="00747C76" w:rsidP="00747C76">
      <w:pPr>
        <w:numPr>
          <w:ilvl w:val="0"/>
          <w:numId w:val="8"/>
        </w:numPr>
      </w:pPr>
      <w:r w:rsidRPr="00747C76">
        <w:t>Visual Arts (190)</w:t>
      </w:r>
    </w:p>
    <w:p w14:paraId="34767B6D" w14:textId="77777777" w:rsidR="00747C76" w:rsidRPr="00747C76" w:rsidRDefault="00747C76" w:rsidP="00747C76">
      <w:r w:rsidRPr="00747C76">
        <w:rPr>
          <w:b/>
          <w:bCs/>
        </w:rPr>
        <w:t>Teaching Subjects Offered at the Orillia Campus (A32)</w:t>
      </w:r>
      <w:r w:rsidRPr="00747C76">
        <w:t>:</w:t>
      </w:r>
    </w:p>
    <w:p w14:paraId="4069E5A1" w14:textId="77777777" w:rsidR="00747C76" w:rsidRPr="00747C76" w:rsidRDefault="00747C76" w:rsidP="00747C76">
      <w:pPr>
        <w:numPr>
          <w:ilvl w:val="0"/>
          <w:numId w:val="9"/>
        </w:numPr>
      </w:pPr>
      <w:r w:rsidRPr="00747C76">
        <w:t>English (319)</w:t>
      </w:r>
    </w:p>
    <w:p w14:paraId="399B33F2" w14:textId="77777777" w:rsidR="00747C76" w:rsidRPr="00747C76" w:rsidRDefault="00747C76" w:rsidP="00747C76">
      <w:pPr>
        <w:numPr>
          <w:ilvl w:val="0"/>
          <w:numId w:val="9"/>
        </w:numPr>
      </w:pPr>
      <w:r w:rsidRPr="00747C76">
        <w:t>Environmental Science (447)</w:t>
      </w:r>
    </w:p>
    <w:p w14:paraId="12249851" w14:textId="77777777" w:rsidR="00747C76" w:rsidRPr="00747C76" w:rsidRDefault="00747C76" w:rsidP="00747C76">
      <w:pPr>
        <w:numPr>
          <w:ilvl w:val="0"/>
          <w:numId w:val="9"/>
        </w:numPr>
      </w:pPr>
      <w:r w:rsidRPr="00747C76">
        <w:t>Geography (740)</w:t>
      </w:r>
    </w:p>
    <w:p w14:paraId="20F42741" w14:textId="77777777" w:rsidR="00747C76" w:rsidRPr="00747C76" w:rsidRDefault="00747C76" w:rsidP="00747C76">
      <w:pPr>
        <w:numPr>
          <w:ilvl w:val="0"/>
          <w:numId w:val="9"/>
        </w:numPr>
      </w:pPr>
      <w:r w:rsidRPr="00747C76">
        <w:t>History (750)</w:t>
      </w:r>
    </w:p>
    <w:p w14:paraId="5192BB8F" w14:textId="77777777" w:rsidR="00747C76" w:rsidRPr="00747C76" w:rsidRDefault="00747C76" w:rsidP="00747C76">
      <w:pPr>
        <w:numPr>
          <w:ilvl w:val="0"/>
          <w:numId w:val="9"/>
        </w:numPr>
      </w:pPr>
      <w:r w:rsidRPr="00747C76">
        <w:t>Mathematics (652)</w:t>
      </w:r>
    </w:p>
    <w:p w14:paraId="053239B7" w14:textId="77777777" w:rsidR="00747C76" w:rsidRPr="00747C76" w:rsidRDefault="00747C76" w:rsidP="00747C76">
      <w:pPr>
        <w:numPr>
          <w:ilvl w:val="0"/>
          <w:numId w:val="9"/>
        </w:numPr>
      </w:pPr>
      <w:r w:rsidRPr="00747C76">
        <w:t>Science – Biology (412)</w:t>
      </w:r>
    </w:p>
    <w:p w14:paraId="72DCD002" w14:textId="77777777" w:rsidR="00747C76" w:rsidRPr="00747C76" w:rsidRDefault="00747C76" w:rsidP="00747C76">
      <w:pPr>
        <w:numPr>
          <w:ilvl w:val="0"/>
          <w:numId w:val="9"/>
        </w:numPr>
      </w:pPr>
      <w:r w:rsidRPr="00747C76">
        <w:t>Science – Chemistry (420)</w:t>
      </w:r>
    </w:p>
    <w:p w14:paraId="1C24D537" w14:textId="77777777" w:rsidR="00747C76" w:rsidRPr="00747C76" w:rsidRDefault="00747C76" w:rsidP="00747C76">
      <w:pPr>
        <w:numPr>
          <w:ilvl w:val="0"/>
          <w:numId w:val="9"/>
        </w:numPr>
      </w:pPr>
      <w:r w:rsidRPr="00747C76">
        <w:t>Science – General (430)</w:t>
      </w:r>
    </w:p>
    <w:p w14:paraId="4C145574" w14:textId="77777777" w:rsidR="00747C76" w:rsidRPr="00747C76" w:rsidRDefault="00747C76" w:rsidP="00747C76">
      <w:pPr>
        <w:numPr>
          <w:ilvl w:val="0"/>
          <w:numId w:val="9"/>
        </w:numPr>
      </w:pPr>
      <w:r w:rsidRPr="00747C76">
        <w:t>Social Sciences – General (165) (second teaching subject only)</w:t>
      </w:r>
    </w:p>
    <w:p w14:paraId="431F1F01" w14:textId="77777777" w:rsidR="00747C76" w:rsidRPr="00747C76" w:rsidRDefault="00747C76" w:rsidP="00747C76">
      <w:r w:rsidRPr="00747C76">
        <w:t>Review the following clarification of teaching division and teaching subject requirements or find more information about our </w:t>
      </w:r>
      <w:hyperlink r:id="rId18" w:tgtFrame="_blank" w:history="1">
        <w:r w:rsidRPr="00747C76">
          <w:rPr>
            <w:rStyle w:val="Hyperlink"/>
            <w:b/>
            <w:bCs/>
          </w:rPr>
          <w:t>admission and teaching subject requirements</w:t>
        </w:r>
      </w:hyperlink>
      <w:r w:rsidRPr="00747C76">
        <w:t> on our website.</w:t>
      </w:r>
    </w:p>
    <w:p w14:paraId="1BF5375E" w14:textId="77777777" w:rsidR="00747C76" w:rsidRPr="00747C76" w:rsidRDefault="00747C76" w:rsidP="00747C76">
      <w:pPr>
        <w:pStyle w:val="Heading3"/>
      </w:pPr>
      <w:r w:rsidRPr="00747C76">
        <w:t>Technological Education Teacher Education</w:t>
      </w:r>
    </w:p>
    <w:p w14:paraId="2959C7FF" w14:textId="77777777" w:rsidR="00747C76" w:rsidRPr="00747C76" w:rsidRDefault="00747C76" w:rsidP="00747C76">
      <w:r w:rsidRPr="00747C76">
        <w:rPr>
          <w:b/>
          <w:bCs/>
        </w:rPr>
        <w:t>Broad-based Technology (BBT) Teaching Subjects Offered</w:t>
      </w:r>
      <w:r w:rsidRPr="00747C76">
        <w:t>:</w:t>
      </w:r>
    </w:p>
    <w:p w14:paraId="745A59F9" w14:textId="77777777" w:rsidR="00747C76" w:rsidRPr="00747C76" w:rsidRDefault="00747C76" w:rsidP="00747C76">
      <w:pPr>
        <w:numPr>
          <w:ilvl w:val="0"/>
          <w:numId w:val="10"/>
        </w:numPr>
      </w:pPr>
      <w:r w:rsidRPr="00747C76">
        <w:t>Communications Technology</w:t>
      </w:r>
    </w:p>
    <w:p w14:paraId="493AAB94" w14:textId="77777777" w:rsidR="00747C76" w:rsidRPr="00747C76" w:rsidRDefault="00747C76" w:rsidP="00747C76">
      <w:pPr>
        <w:numPr>
          <w:ilvl w:val="0"/>
          <w:numId w:val="10"/>
        </w:numPr>
      </w:pPr>
      <w:r w:rsidRPr="00747C76">
        <w:t>Computer Technology</w:t>
      </w:r>
    </w:p>
    <w:p w14:paraId="6AD52BFF" w14:textId="77777777" w:rsidR="00747C76" w:rsidRPr="00747C76" w:rsidRDefault="00747C76" w:rsidP="00747C76">
      <w:pPr>
        <w:numPr>
          <w:ilvl w:val="0"/>
          <w:numId w:val="10"/>
        </w:numPr>
      </w:pPr>
      <w:r w:rsidRPr="00747C76">
        <w:t>Construction Technology</w:t>
      </w:r>
    </w:p>
    <w:p w14:paraId="0F05D0AC" w14:textId="77777777" w:rsidR="00747C76" w:rsidRPr="00747C76" w:rsidRDefault="00747C76" w:rsidP="00747C76">
      <w:pPr>
        <w:numPr>
          <w:ilvl w:val="0"/>
          <w:numId w:val="10"/>
        </w:numPr>
      </w:pPr>
      <w:r w:rsidRPr="00747C76">
        <w:t>Green Industries</w:t>
      </w:r>
    </w:p>
    <w:p w14:paraId="6D2313D9" w14:textId="77777777" w:rsidR="00747C76" w:rsidRPr="00747C76" w:rsidRDefault="00747C76" w:rsidP="00747C76">
      <w:pPr>
        <w:numPr>
          <w:ilvl w:val="0"/>
          <w:numId w:val="10"/>
        </w:numPr>
      </w:pPr>
      <w:r w:rsidRPr="00747C76">
        <w:t>Hair Styling and Aesthetics</w:t>
      </w:r>
    </w:p>
    <w:p w14:paraId="75BD62F7" w14:textId="77777777" w:rsidR="00747C76" w:rsidRPr="00747C76" w:rsidRDefault="00747C76" w:rsidP="00747C76">
      <w:pPr>
        <w:numPr>
          <w:ilvl w:val="0"/>
          <w:numId w:val="10"/>
        </w:numPr>
      </w:pPr>
      <w:r w:rsidRPr="00747C76">
        <w:t>Health Care</w:t>
      </w:r>
    </w:p>
    <w:p w14:paraId="7D8A96BC" w14:textId="77777777" w:rsidR="00747C76" w:rsidRPr="00747C76" w:rsidRDefault="00747C76" w:rsidP="00747C76">
      <w:pPr>
        <w:numPr>
          <w:ilvl w:val="0"/>
          <w:numId w:val="10"/>
        </w:numPr>
      </w:pPr>
      <w:r w:rsidRPr="00747C76">
        <w:lastRenderedPageBreak/>
        <w:t>Hospitality and Tourism</w:t>
      </w:r>
    </w:p>
    <w:p w14:paraId="48C5B7FC" w14:textId="77777777" w:rsidR="00747C76" w:rsidRPr="00747C76" w:rsidRDefault="00747C76" w:rsidP="00747C76">
      <w:pPr>
        <w:numPr>
          <w:ilvl w:val="0"/>
          <w:numId w:val="10"/>
        </w:numPr>
      </w:pPr>
      <w:r w:rsidRPr="00747C76">
        <w:t>Manufacturing Technology</w:t>
      </w:r>
    </w:p>
    <w:p w14:paraId="64302AF7" w14:textId="77777777" w:rsidR="00747C76" w:rsidRPr="00747C76" w:rsidRDefault="00747C76" w:rsidP="00747C76">
      <w:pPr>
        <w:numPr>
          <w:ilvl w:val="0"/>
          <w:numId w:val="10"/>
        </w:numPr>
      </w:pPr>
      <w:r w:rsidRPr="00747C76">
        <w:t>Technological Design</w:t>
      </w:r>
    </w:p>
    <w:p w14:paraId="26ED3F91" w14:textId="77777777" w:rsidR="00747C76" w:rsidRPr="00747C76" w:rsidRDefault="00747C76" w:rsidP="00747C76">
      <w:pPr>
        <w:numPr>
          <w:ilvl w:val="0"/>
          <w:numId w:val="10"/>
        </w:numPr>
      </w:pPr>
      <w:r w:rsidRPr="00747C76">
        <w:t>Transportation Technology</w:t>
      </w:r>
    </w:p>
    <w:p w14:paraId="3718B009" w14:textId="77777777" w:rsidR="00747C76" w:rsidRPr="00747C76" w:rsidRDefault="00747C76" w:rsidP="00747C76">
      <w:pPr>
        <w:pStyle w:val="Heading2"/>
      </w:pPr>
      <w:r w:rsidRPr="00747C76">
        <w:t>Contact</w:t>
      </w:r>
    </w:p>
    <w:p w14:paraId="49260D74" w14:textId="77777777" w:rsidR="00747C76" w:rsidRPr="00747C76" w:rsidRDefault="00747C76" w:rsidP="00747C76">
      <w:hyperlink r:id="rId19" w:tgtFrame="_blank" w:history="1">
        <w:r w:rsidRPr="00747C76">
          <w:rPr>
            <w:rStyle w:val="Hyperlink"/>
            <w:b/>
            <w:bCs/>
          </w:rPr>
          <w:t>Recruitment &amp; Admissions</w:t>
        </w:r>
      </w:hyperlink>
      <w:r w:rsidRPr="00747C76">
        <w:br/>
        <w:t>Lakehead University</w:t>
      </w:r>
      <w:r w:rsidRPr="00747C76">
        <w:br/>
        <w:t>955 Oliver Road</w:t>
      </w:r>
      <w:r w:rsidRPr="00747C76">
        <w:br/>
        <w:t xml:space="preserve">Thunder Bay </w:t>
      </w:r>
      <w:proofErr w:type="gramStart"/>
      <w:r w:rsidRPr="00747C76">
        <w:t>ON  P</w:t>
      </w:r>
      <w:proofErr w:type="gramEnd"/>
      <w:r w:rsidRPr="00747C76">
        <w:t>7B 5E1</w:t>
      </w:r>
    </w:p>
    <w:p w14:paraId="53DF0038" w14:textId="77777777" w:rsidR="00747C76" w:rsidRPr="00747C76" w:rsidRDefault="00747C76" w:rsidP="00747C76">
      <w:r w:rsidRPr="00747C76">
        <w:t>Toll-free: 1-800-465-3959</w:t>
      </w:r>
      <w:r w:rsidRPr="00747C76">
        <w:br/>
        <w:t>Telephone: 807</w:t>
      </w:r>
      <w:r w:rsidRPr="00747C76">
        <w:noBreakHyphen/>
        <w:t>343</w:t>
      </w:r>
      <w:r w:rsidRPr="00747C76">
        <w:noBreakHyphen/>
        <w:t>8500</w:t>
      </w:r>
    </w:p>
    <w:p w14:paraId="67F32FD9"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20:00Z" w:initials="KC">
    <w:p w14:paraId="593122BF" w14:textId="77777777" w:rsidR="00747C76" w:rsidRDefault="00747C76" w:rsidP="00747C76">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312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02AE97" w16cex:dateUtc="2025-05-22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3122BF" w16cid:durableId="0502AE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D50"/>
    <w:multiLevelType w:val="multilevel"/>
    <w:tmpl w:val="00B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24A0F"/>
    <w:multiLevelType w:val="multilevel"/>
    <w:tmpl w:val="B538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53E77"/>
    <w:multiLevelType w:val="multilevel"/>
    <w:tmpl w:val="5CB2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250A"/>
    <w:multiLevelType w:val="multilevel"/>
    <w:tmpl w:val="48AE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A14C4"/>
    <w:multiLevelType w:val="multilevel"/>
    <w:tmpl w:val="BEC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45560"/>
    <w:multiLevelType w:val="multilevel"/>
    <w:tmpl w:val="181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573ED"/>
    <w:multiLevelType w:val="multilevel"/>
    <w:tmpl w:val="243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F1A53"/>
    <w:multiLevelType w:val="multilevel"/>
    <w:tmpl w:val="195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E5B7D"/>
    <w:multiLevelType w:val="multilevel"/>
    <w:tmpl w:val="354C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959AB"/>
    <w:multiLevelType w:val="multilevel"/>
    <w:tmpl w:val="590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287682">
    <w:abstractNumId w:val="3"/>
  </w:num>
  <w:num w:numId="2" w16cid:durableId="1061250202">
    <w:abstractNumId w:val="5"/>
  </w:num>
  <w:num w:numId="3" w16cid:durableId="192547586">
    <w:abstractNumId w:val="6"/>
  </w:num>
  <w:num w:numId="4" w16cid:durableId="1294017910">
    <w:abstractNumId w:val="8"/>
  </w:num>
  <w:num w:numId="5" w16cid:durableId="2098137679">
    <w:abstractNumId w:val="2"/>
  </w:num>
  <w:num w:numId="6" w16cid:durableId="1453743360">
    <w:abstractNumId w:val="4"/>
  </w:num>
  <w:num w:numId="7" w16cid:durableId="1193616437">
    <w:abstractNumId w:val="1"/>
  </w:num>
  <w:num w:numId="8" w16cid:durableId="1837375398">
    <w:abstractNumId w:val="9"/>
  </w:num>
  <w:num w:numId="9" w16cid:durableId="1346589010">
    <w:abstractNumId w:val="7"/>
  </w:num>
  <w:num w:numId="10" w16cid:durableId="14251500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76"/>
    <w:rsid w:val="00263D24"/>
    <w:rsid w:val="00747C76"/>
    <w:rsid w:val="00917F81"/>
    <w:rsid w:val="00DB4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8C76"/>
  <w15:chartTrackingRefBased/>
  <w15:docId w15:val="{35D6FCB1-EDBB-438F-A9AD-7A9BE28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7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7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7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C76"/>
    <w:rPr>
      <w:rFonts w:eastAsiaTheme="majorEastAsia" w:cstheme="majorBidi"/>
      <w:color w:val="272727" w:themeColor="text1" w:themeTint="D8"/>
    </w:rPr>
  </w:style>
  <w:style w:type="paragraph" w:styleId="Title">
    <w:name w:val="Title"/>
    <w:basedOn w:val="Normal"/>
    <w:next w:val="Normal"/>
    <w:link w:val="TitleChar"/>
    <w:uiPriority w:val="10"/>
    <w:qFormat/>
    <w:rsid w:val="00747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C76"/>
    <w:pPr>
      <w:spacing w:before="160"/>
      <w:jc w:val="center"/>
    </w:pPr>
    <w:rPr>
      <w:i/>
      <w:iCs/>
      <w:color w:val="404040" w:themeColor="text1" w:themeTint="BF"/>
    </w:rPr>
  </w:style>
  <w:style w:type="character" w:customStyle="1" w:styleId="QuoteChar">
    <w:name w:val="Quote Char"/>
    <w:basedOn w:val="DefaultParagraphFont"/>
    <w:link w:val="Quote"/>
    <w:uiPriority w:val="29"/>
    <w:rsid w:val="00747C76"/>
    <w:rPr>
      <w:i/>
      <w:iCs/>
      <w:color w:val="404040" w:themeColor="text1" w:themeTint="BF"/>
    </w:rPr>
  </w:style>
  <w:style w:type="paragraph" w:styleId="ListParagraph">
    <w:name w:val="List Paragraph"/>
    <w:basedOn w:val="Normal"/>
    <w:uiPriority w:val="34"/>
    <w:qFormat/>
    <w:rsid w:val="00747C76"/>
    <w:pPr>
      <w:ind w:left="720"/>
      <w:contextualSpacing/>
    </w:pPr>
  </w:style>
  <w:style w:type="character" w:styleId="IntenseEmphasis">
    <w:name w:val="Intense Emphasis"/>
    <w:basedOn w:val="DefaultParagraphFont"/>
    <w:uiPriority w:val="21"/>
    <w:qFormat/>
    <w:rsid w:val="00747C76"/>
    <w:rPr>
      <w:i/>
      <w:iCs/>
      <w:color w:val="0F4761" w:themeColor="accent1" w:themeShade="BF"/>
    </w:rPr>
  </w:style>
  <w:style w:type="paragraph" w:styleId="IntenseQuote">
    <w:name w:val="Intense Quote"/>
    <w:basedOn w:val="Normal"/>
    <w:next w:val="Normal"/>
    <w:link w:val="IntenseQuoteChar"/>
    <w:uiPriority w:val="30"/>
    <w:qFormat/>
    <w:rsid w:val="00747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C76"/>
    <w:rPr>
      <w:i/>
      <w:iCs/>
      <w:color w:val="0F4761" w:themeColor="accent1" w:themeShade="BF"/>
    </w:rPr>
  </w:style>
  <w:style w:type="character" w:styleId="IntenseReference">
    <w:name w:val="Intense Reference"/>
    <w:basedOn w:val="DefaultParagraphFont"/>
    <w:uiPriority w:val="32"/>
    <w:qFormat/>
    <w:rsid w:val="00747C76"/>
    <w:rPr>
      <w:b/>
      <w:bCs/>
      <w:smallCaps/>
      <w:color w:val="0F4761" w:themeColor="accent1" w:themeShade="BF"/>
      <w:spacing w:val="5"/>
    </w:rPr>
  </w:style>
  <w:style w:type="character" w:styleId="Hyperlink">
    <w:name w:val="Hyperlink"/>
    <w:basedOn w:val="DefaultParagraphFont"/>
    <w:uiPriority w:val="99"/>
    <w:unhideWhenUsed/>
    <w:rsid w:val="00747C76"/>
    <w:rPr>
      <w:color w:val="467886" w:themeColor="hyperlink"/>
      <w:u w:val="single"/>
    </w:rPr>
  </w:style>
  <w:style w:type="character" w:styleId="UnresolvedMention">
    <w:name w:val="Unresolved Mention"/>
    <w:basedOn w:val="DefaultParagraphFont"/>
    <w:uiPriority w:val="99"/>
    <w:semiHidden/>
    <w:unhideWhenUsed/>
    <w:rsid w:val="00747C76"/>
    <w:rPr>
      <w:color w:val="605E5C"/>
      <w:shd w:val="clear" w:color="auto" w:fill="E1DFDD"/>
    </w:rPr>
  </w:style>
  <w:style w:type="paragraph" w:styleId="Revision">
    <w:name w:val="Revision"/>
    <w:hidden/>
    <w:uiPriority w:val="99"/>
    <w:semiHidden/>
    <w:rsid w:val="00747C76"/>
    <w:pPr>
      <w:spacing w:after="0" w:line="240" w:lineRule="auto"/>
    </w:pPr>
  </w:style>
  <w:style w:type="character" w:styleId="CommentReference">
    <w:name w:val="annotation reference"/>
    <w:basedOn w:val="DefaultParagraphFont"/>
    <w:uiPriority w:val="99"/>
    <w:semiHidden/>
    <w:unhideWhenUsed/>
    <w:rsid w:val="00747C76"/>
    <w:rPr>
      <w:sz w:val="16"/>
      <w:szCs w:val="16"/>
    </w:rPr>
  </w:style>
  <w:style w:type="paragraph" w:styleId="CommentText">
    <w:name w:val="annotation text"/>
    <w:basedOn w:val="Normal"/>
    <w:link w:val="CommentTextChar"/>
    <w:uiPriority w:val="99"/>
    <w:unhideWhenUsed/>
    <w:rsid w:val="00747C76"/>
    <w:pPr>
      <w:spacing w:line="240" w:lineRule="auto"/>
    </w:pPr>
    <w:rPr>
      <w:sz w:val="20"/>
      <w:szCs w:val="20"/>
    </w:rPr>
  </w:style>
  <w:style w:type="character" w:customStyle="1" w:styleId="CommentTextChar">
    <w:name w:val="Comment Text Char"/>
    <w:basedOn w:val="DefaultParagraphFont"/>
    <w:link w:val="CommentText"/>
    <w:uiPriority w:val="99"/>
    <w:rsid w:val="00747C76"/>
    <w:rPr>
      <w:sz w:val="20"/>
      <w:szCs w:val="20"/>
    </w:rPr>
  </w:style>
  <w:style w:type="paragraph" w:styleId="CommentSubject">
    <w:name w:val="annotation subject"/>
    <w:basedOn w:val="CommentText"/>
    <w:next w:val="CommentText"/>
    <w:link w:val="CommentSubjectChar"/>
    <w:uiPriority w:val="99"/>
    <w:semiHidden/>
    <w:unhideWhenUsed/>
    <w:rsid w:val="00747C76"/>
    <w:rPr>
      <w:b/>
      <w:bCs/>
    </w:rPr>
  </w:style>
  <w:style w:type="character" w:customStyle="1" w:styleId="CommentSubjectChar">
    <w:name w:val="Comment Subject Char"/>
    <w:basedOn w:val="CommentTextChar"/>
    <w:link w:val="CommentSubject"/>
    <w:uiPriority w:val="99"/>
    <w:semiHidden/>
    <w:rsid w:val="00747C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46187">
      <w:bodyDiv w:val="1"/>
      <w:marLeft w:val="0"/>
      <w:marRight w:val="0"/>
      <w:marTop w:val="0"/>
      <w:marBottom w:val="0"/>
      <w:divBdr>
        <w:top w:val="none" w:sz="0" w:space="0" w:color="auto"/>
        <w:left w:val="none" w:sz="0" w:space="0" w:color="auto"/>
        <w:bottom w:val="none" w:sz="0" w:space="0" w:color="auto"/>
        <w:right w:val="none" w:sz="0" w:space="0" w:color="auto"/>
      </w:divBdr>
      <w:divsChild>
        <w:div w:id="1413356058">
          <w:marLeft w:val="0"/>
          <w:marRight w:val="0"/>
          <w:marTop w:val="0"/>
          <w:marBottom w:val="0"/>
          <w:divBdr>
            <w:top w:val="none" w:sz="0" w:space="0" w:color="auto"/>
            <w:left w:val="none" w:sz="0" w:space="0" w:color="auto"/>
            <w:bottom w:val="none" w:sz="0" w:space="0" w:color="auto"/>
            <w:right w:val="none" w:sz="0" w:space="0" w:color="auto"/>
          </w:divBdr>
          <w:divsChild>
            <w:div w:id="196889768">
              <w:marLeft w:val="0"/>
              <w:marRight w:val="0"/>
              <w:marTop w:val="0"/>
              <w:marBottom w:val="0"/>
              <w:divBdr>
                <w:top w:val="none" w:sz="0" w:space="0" w:color="auto"/>
                <w:left w:val="none" w:sz="0" w:space="0" w:color="auto"/>
                <w:bottom w:val="none" w:sz="0" w:space="0" w:color="auto"/>
                <w:right w:val="none" w:sz="0" w:space="0" w:color="auto"/>
              </w:divBdr>
              <w:divsChild>
                <w:div w:id="1705902674">
                  <w:marLeft w:val="0"/>
                  <w:marRight w:val="0"/>
                  <w:marTop w:val="0"/>
                  <w:marBottom w:val="240"/>
                  <w:divBdr>
                    <w:top w:val="none" w:sz="0" w:space="0" w:color="auto"/>
                    <w:left w:val="none" w:sz="0" w:space="0" w:color="auto"/>
                    <w:bottom w:val="none" w:sz="0" w:space="0" w:color="auto"/>
                    <w:right w:val="none" w:sz="0" w:space="0" w:color="auto"/>
                  </w:divBdr>
                  <w:divsChild>
                    <w:div w:id="1247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7563">
              <w:marLeft w:val="0"/>
              <w:marRight w:val="0"/>
              <w:marTop w:val="0"/>
              <w:marBottom w:val="0"/>
              <w:divBdr>
                <w:top w:val="none" w:sz="0" w:space="0" w:color="auto"/>
                <w:left w:val="none" w:sz="0" w:space="0" w:color="auto"/>
                <w:bottom w:val="none" w:sz="0" w:space="0" w:color="auto"/>
                <w:right w:val="none" w:sz="0" w:space="0" w:color="auto"/>
              </w:divBdr>
              <w:divsChild>
                <w:div w:id="1518035146">
                  <w:marLeft w:val="0"/>
                  <w:marRight w:val="0"/>
                  <w:marTop w:val="0"/>
                  <w:marBottom w:val="0"/>
                  <w:divBdr>
                    <w:top w:val="none" w:sz="0" w:space="0" w:color="auto"/>
                    <w:left w:val="none" w:sz="0" w:space="0" w:color="auto"/>
                    <w:bottom w:val="none" w:sz="0" w:space="0" w:color="auto"/>
                    <w:right w:val="none" w:sz="0" w:space="0" w:color="auto"/>
                  </w:divBdr>
                  <w:divsChild>
                    <w:div w:id="499664239">
                      <w:marLeft w:val="0"/>
                      <w:marRight w:val="0"/>
                      <w:marTop w:val="0"/>
                      <w:marBottom w:val="0"/>
                      <w:divBdr>
                        <w:top w:val="none" w:sz="0" w:space="0" w:color="auto"/>
                        <w:left w:val="none" w:sz="0" w:space="0" w:color="auto"/>
                        <w:bottom w:val="none" w:sz="0" w:space="0" w:color="auto"/>
                        <w:right w:val="none" w:sz="0" w:space="0" w:color="auto"/>
                      </w:divBdr>
                      <w:divsChild>
                        <w:div w:id="1870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623">
                  <w:marLeft w:val="0"/>
                  <w:marRight w:val="0"/>
                  <w:marTop w:val="0"/>
                  <w:marBottom w:val="0"/>
                  <w:divBdr>
                    <w:top w:val="none" w:sz="0" w:space="0" w:color="auto"/>
                    <w:left w:val="none" w:sz="0" w:space="0" w:color="auto"/>
                    <w:bottom w:val="none" w:sz="0" w:space="0" w:color="auto"/>
                    <w:right w:val="none" w:sz="0" w:space="0" w:color="auto"/>
                  </w:divBdr>
                  <w:divsChild>
                    <w:div w:id="157163354">
                      <w:marLeft w:val="0"/>
                      <w:marRight w:val="0"/>
                      <w:marTop w:val="240"/>
                      <w:marBottom w:val="480"/>
                      <w:divBdr>
                        <w:top w:val="none" w:sz="0" w:space="0" w:color="auto"/>
                        <w:left w:val="none" w:sz="0" w:space="0" w:color="auto"/>
                        <w:bottom w:val="none" w:sz="0" w:space="0" w:color="auto"/>
                        <w:right w:val="none" w:sz="0" w:space="0" w:color="auto"/>
                      </w:divBdr>
                      <w:divsChild>
                        <w:div w:id="806363632">
                          <w:marLeft w:val="0"/>
                          <w:marRight w:val="0"/>
                          <w:marTop w:val="0"/>
                          <w:marBottom w:val="0"/>
                          <w:divBdr>
                            <w:top w:val="none" w:sz="0" w:space="0" w:color="auto"/>
                            <w:left w:val="none" w:sz="0" w:space="0" w:color="auto"/>
                            <w:bottom w:val="none" w:sz="0" w:space="0" w:color="auto"/>
                            <w:right w:val="none" w:sz="0" w:space="0" w:color="auto"/>
                          </w:divBdr>
                        </w:div>
                      </w:divsChild>
                    </w:div>
                    <w:div w:id="1635528724">
                      <w:marLeft w:val="0"/>
                      <w:marRight w:val="0"/>
                      <w:marTop w:val="0"/>
                      <w:marBottom w:val="0"/>
                      <w:divBdr>
                        <w:top w:val="none" w:sz="0" w:space="0" w:color="auto"/>
                        <w:left w:val="none" w:sz="0" w:space="0" w:color="auto"/>
                        <w:bottom w:val="none" w:sz="0" w:space="0" w:color="auto"/>
                        <w:right w:val="none" w:sz="0" w:space="0" w:color="auto"/>
                      </w:divBdr>
                      <w:divsChild>
                        <w:div w:id="1555579965">
                          <w:marLeft w:val="0"/>
                          <w:marRight w:val="0"/>
                          <w:marTop w:val="0"/>
                          <w:marBottom w:val="225"/>
                          <w:divBdr>
                            <w:top w:val="none" w:sz="0" w:space="0" w:color="auto"/>
                            <w:left w:val="none" w:sz="0" w:space="0" w:color="auto"/>
                            <w:bottom w:val="none" w:sz="0" w:space="0" w:color="auto"/>
                            <w:right w:val="none" w:sz="0" w:space="0" w:color="auto"/>
                          </w:divBdr>
                          <w:divsChild>
                            <w:div w:id="1478912764">
                              <w:marLeft w:val="0"/>
                              <w:marRight w:val="0"/>
                              <w:marTop w:val="150"/>
                              <w:marBottom w:val="0"/>
                              <w:divBdr>
                                <w:top w:val="single" w:sz="6" w:space="4" w:color="CCCCCC"/>
                                <w:left w:val="single" w:sz="6" w:space="8" w:color="CCCCCC"/>
                                <w:bottom w:val="single" w:sz="6" w:space="4" w:color="CCCCCC"/>
                                <w:right w:val="single" w:sz="6" w:space="30" w:color="CCCCCC"/>
                              </w:divBdr>
                            </w:div>
                            <w:div w:id="19000208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447301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9388599">
              <w:marLeft w:val="0"/>
              <w:marRight w:val="0"/>
              <w:marTop w:val="0"/>
              <w:marBottom w:val="0"/>
              <w:divBdr>
                <w:top w:val="none" w:sz="0" w:space="0" w:color="auto"/>
                <w:left w:val="none" w:sz="0" w:space="0" w:color="auto"/>
                <w:bottom w:val="none" w:sz="0" w:space="0" w:color="auto"/>
                <w:right w:val="none" w:sz="0" w:space="0" w:color="auto"/>
              </w:divBdr>
              <w:divsChild>
                <w:div w:id="424766583">
                  <w:marLeft w:val="0"/>
                  <w:marRight w:val="0"/>
                  <w:marTop w:val="0"/>
                  <w:marBottom w:val="0"/>
                  <w:divBdr>
                    <w:top w:val="none" w:sz="0" w:space="0" w:color="auto"/>
                    <w:left w:val="none" w:sz="0" w:space="0" w:color="auto"/>
                    <w:bottom w:val="none" w:sz="0" w:space="0" w:color="auto"/>
                    <w:right w:val="none" w:sz="0" w:space="0" w:color="auto"/>
                  </w:divBdr>
                  <w:divsChild>
                    <w:div w:id="1020351264">
                      <w:marLeft w:val="0"/>
                      <w:marRight w:val="0"/>
                      <w:marTop w:val="0"/>
                      <w:marBottom w:val="0"/>
                      <w:divBdr>
                        <w:top w:val="none" w:sz="0" w:space="0" w:color="auto"/>
                        <w:left w:val="none" w:sz="0" w:space="0" w:color="auto"/>
                        <w:bottom w:val="none" w:sz="0" w:space="0" w:color="auto"/>
                        <w:right w:val="none" w:sz="0" w:space="0" w:color="auto"/>
                      </w:divBdr>
                      <w:divsChild>
                        <w:div w:id="20756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6888">
                  <w:marLeft w:val="0"/>
                  <w:marRight w:val="0"/>
                  <w:marTop w:val="0"/>
                  <w:marBottom w:val="0"/>
                  <w:divBdr>
                    <w:top w:val="none" w:sz="0" w:space="0" w:color="auto"/>
                    <w:left w:val="none" w:sz="0" w:space="0" w:color="auto"/>
                    <w:bottom w:val="none" w:sz="0" w:space="0" w:color="auto"/>
                    <w:right w:val="none" w:sz="0" w:space="0" w:color="auto"/>
                  </w:divBdr>
                </w:div>
              </w:divsChild>
            </w:div>
            <w:div w:id="312804921">
              <w:marLeft w:val="0"/>
              <w:marRight w:val="0"/>
              <w:marTop w:val="0"/>
              <w:marBottom w:val="0"/>
              <w:divBdr>
                <w:top w:val="none" w:sz="0" w:space="0" w:color="auto"/>
                <w:left w:val="none" w:sz="0" w:space="0" w:color="auto"/>
                <w:bottom w:val="none" w:sz="0" w:space="0" w:color="auto"/>
                <w:right w:val="none" w:sz="0" w:space="0" w:color="auto"/>
              </w:divBdr>
              <w:divsChild>
                <w:div w:id="360325308">
                  <w:marLeft w:val="0"/>
                  <w:marRight w:val="0"/>
                  <w:marTop w:val="0"/>
                  <w:marBottom w:val="0"/>
                  <w:divBdr>
                    <w:top w:val="none" w:sz="0" w:space="0" w:color="auto"/>
                    <w:left w:val="none" w:sz="0" w:space="0" w:color="auto"/>
                    <w:bottom w:val="none" w:sz="0" w:space="0" w:color="auto"/>
                    <w:right w:val="none" w:sz="0" w:space="0" w:color="auto"/>
                  </w:divBdr>
                  <w:divsChild>
                    <w:div w:id="629942065">
                      <w:marLeft w:val="0"/>
                      <w:marRight w:val="0"/>
                      <w:marTop w:val="0"/>
                      <w:marBottom w:val="0"/>
                      <w:divBdr>
                        <w:top w:val="none" w:sz="0" w:space="0" w:color="auto"/>
                        <w:left w:val="none" w:sz="0" w:space="0" w:color="auto"/>
                        <w:bottom w:val="none" w:sz="0" w:space="0" w:color="auto"/>
                        <w:right w:val="none" w:sz="0" w:space="0" w:color="auto"/>
                      </w:divBdr>
                      <w:divsChild>
                        <w:div w:id="14792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7894">
                  <w:marLeft w:val="0"/>
                  <w:marRight w:val="0"/>
                  <w:marTop w:val="0"/>
                  <w:marBottom w:val="0"/>
                  <w:divBdr>
                    <w:top w:val="none" w:sz="0" w:space="0" w:color="auto"/>
                    <w:left w:val="none" w:sz="0" w:space="0" w:color="auto"/>
                    <w:bottom w:val="none" w:sz="0" w:space="0" w:color="auto"/>
                    <w:right w:val="none" w:sz="0" w:space="0" w:color="auto"/>
                  </w:divBdr>
                </w:div>
              </w:divsChild>
            </w:div>
            <w:div w:id="1065496060">
              <w:marLeft w:val="0"/>
              <w:marRight w:val="0"/>
              <w:marTop w:val="0"/>
              <w:marBottom w:val="0"/>
              <w:divBdr>
                <w:top w:val="none" w:sz="0" w:space="0" w:color="auto"/>
                <w:left w:val="none" w:sz="0" w:space="0" w:color="auto"/>
                <w:bottom w:val="none" w:sz="0" w:space="0" w:color="auto"/>
                <w:right w:val="none" w:sz="0" w:space="0" w:color="auto"/>
              </w:divBdr>
              <w:divsChild>
                <w:div w:id="1365325776">
                  <w:marLeft w:val="0"/>
                  <w:marRight w:val="0"/>
                  <w:marTop w:val="0"/>
                  <w:marBottom w:val="0"/>
                  <w:divBdr>
                    <w:top w:val="none" w:sz="0" w:space="0" w:color="auto"/>
                    <w:left w:val="none" w:sz="0" w:space="0" w:color="auto"/>
                    <w:bottom w:val="none" w:sz="0" w:space="0" w:color="auto"/>
                    <w:right w:val="none" w:sz="0" w:space="0" w:color="auto"/>
                  </w:divBdr>
                  <w:divsChild>
                    <w:div w:id="1873036238">
                      <w:marLeft w:val="0"/>
                      <w:marRight w:val="0"/>
                      <w:marTop w:val="0"/>
                      <w:marBottom w:val="0"/>
                      <w:divBdr>
                        <w:top w:val="none" w:sz="0" w:space="0" w:color="auto"/>
                        <w:left w:val="none" w:sz="0" w:space="0" w:color="auto"/>
                        <w:bottom w:val="none" w:sz="0" w:space="0" w:color="auto"/>
                        <w:right w:val="none" w:sz="0" w:space="0" w:color="auto"/>
                      </w:divBdr>
                      <w:divsChild>
                        <w:div w:id="13848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7289">
                  <w:marLeft w:val="0"/>
                  <w:marRight w:val="0"/>
                  <w:marTop w:val="0"/>
                  <w:marBottom w:val="0"/>
                  <w:divBdr>
                    <w:top w:val="none" w:sz="0" w:space="0" w:color="auto"/>
                    <w:left w:val="none" w:sz="0" w:space="0" w:color="auto"/>
                    <w:bottom w:val="none" w:sz="0" w:space="0" w:color="auto"/>
                    <w:right w:val="none" w:sz="0" w:space="0" w:color="auto"/>
                  </w:divBdr>
                  <w:divsChild>
                    <w:div w:id="1942102909">
                      <w:marLeft w:val="0"/>
                      <w:marRight w:val="0"/>
                      <w:marTop w:val="0"/>
                      <w:marBottom w:val="0"/>
                      <w:divBdr>
                        <w:top w:val="none" w:sz="0" w:space="0" w:color="auto"/>
                        <w:left w:val="none" w:sz="0" w:space="0" w:color="auto"/>
                        <w:bottom w:val="none" w:sz="0" w:space="0" w:color="auto"/>
                        <w:right w:val="none" w:sz="0" w:space="0" w:color="auto"/>
                      </w:divBdr>
                      <w:divsChild>
                        <w:div w:id="837767680">
                          <w:marLeft w:val="0"/>
                          <w:marRight w:val="0"/>
                          <w:marTop w:val="0"/>
                          <w:marBottom w:val="225"/>
                          <w:divBdr>
                            <w:top w:val="none" w:sz="0" w:space="0" w:color="auto"/>
                            <w:left w:val="none" w:sz="0" w:space="0" w:color="auto"/>
                            <w:bottom w:val="none" w:sz="0" w:space="0" w:color="auto"/>
                            <w:right w:val="none" w:sz="0" w:space="0" w:color="auto"/>
                          </w:divBdr>
                          <w:divsChild>
                            <w:div w:id="1360929961">
                              <w:marLeft w:val="0"/>
                              <w:marRight w:val="0"/>
                              <w:marTop w:val="150"/>
                              <w:marBottom w:val="0"/>
                              <w:divBdr>
                                <w:top w:val="single" w:sz="6" w:space="4" w:color="CCCCCC"/>
                                <w:left w:val="single" w:sz="6" w:space="8" w:color="CCCCCC"/>
                                <w:bottom w:val="single" w:sz="6" w:space="4" w:color="CCCCCC"/>
                                <w:right w:val="single" w:sz="6" w:space="30" w:color="CCCCCC"/>
                              </w:divBdr>
                            </w:div>
                            <w:div w:id="622659529">
                              <w:marLeft w:val="0"/>
                              <w:marRight w:val="0"/>
                              <w:marTop w:val="0"/>
                              <w:marBottom w:val="150"/>
                              <w:divBdr>
                                <w:top w:val="none" w:sz="0" w:space="0" w:color="auto"/>
                                <w:left w:val="single" w:sz="6" w:space="11" w:color="CCCCCC"/>
                                <w:bottom w:val="single" w:sz="6" w:space="8" w:color="CCCCCC"/>
                                <w:right w:val="single" w:sz="6" w:space="8" w:color="CCCCCC"/>
                              </w:divBdr>
                              <w:divsChild>
                                <w:div w:id="1903247766">
                                  <w:marLeft w:val="0"/>
                                  <w:marRight w:val="0"/>
                                  <w:marTop w:val="0"/>
                                  <w:marBottom w:val="0"/>
                                  <w:divBdr>
                                    <w:top w:val="none" w:sz="0" w:space="0" w:color="auto"/>
                                    <w:left w:val="none" w:sz="0" w:space="0" w:color="auto"/>
                                    <w:bottom w:val="none" w:sz="0" w:space="0" w:color="auto"/>
                                    <w:right w:val="none" w:sz="0" w:space="0" w:color="auto"/>
                                  </w:divBdr>
                                  <w:divsChild>
                                    <w:div w:id="18993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4831">
                      <w:marLeft w:val="0"/>
                      <w:marRight w:val="0"/>
                      <w:marTop w:val="0"/>
                      <w:marBottom w:val="0"/>
                      <w:divBdr>
                        <w:top w:val="none" w:sz="0" w:space="0" w:color="auto"/>
                        <w:left w:val="none" w:sz="0" w:space="0" w:color="auto"/>
                        <w:bottom w:val="none" w:sz="0" w:space="0" w:color="auto"/>
                        <w:right w:val="none" w:sz="0" w:space="0" w:color="auto"/>
                      </w:divBdr>
                      <w:divsChild>
                        <w:div w:id="1563325921">
                          <w:marLeft w:val="0"/>
                          <w:marRight w:val="0"/>
                          <w:marTop w:val="0"/>
                          <w:marBottom w:val="225"/>
                          <w:divBdr>
                            <w:top w:val="none" w:sz="0" w:space="0" w:color="auto"/>
                            <w:left w:val="none" w:sz="0" w:space="0" w:color="auto"/>
                            <w:bottom w:val="none" w:sz="0" w:space="0" w:color="auto"/>
                            <w:right w:val="none" w:sz="0" w:space="0" w:color="auto"/>
                          </w:divBdr>
                          <w:divsChild>
                            <w:div w:id="307982950">
                              <w:marLeft w:val="0"/>
                              <w:marRight w:val="0"/>
                              <w:marTop w:val="150"/>
                              <w:marBottom w:val="0"/>
                              <w:divBdr>
                                <w:top w:val="single" w:sz="6" w:space="4" w:color="CCCCCC"/>
                                <w:left w:val="single" w:sz="6" w:space="8" w:color="CCCCCC"/>
                                <w:bottom w:val="single" w:sz="6" w:space="4" w:color="CCCCCC"/>
                                <w:right w:val="single" w:sz="6" w:space="30" w:color="CCCCCC"/>
                              </w:divBdr>
                            </w:div>
                            <w:div w:id="17652211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75112217">
                      <w:marLeft w:val="0"/>
                      <w:marRight w:val="0"/>
                      <w:marTop w:val="0"/>
                      <w:marBottom w:val="0"/>
                      <w:divBdr>
                        <w:top w:val="none" w:sz="0" w:space="0" w:color="auto"/>
                        <w:left w:val="none" w:sz="0" w:space="0" w:color="auto"/>
                        <w:bottom w:val="none" w:sz="0" w:space="0" w:color="auto"/>
                        <w:right w:val="none" w:sz="0" w:space="0" w:color="auto"/>
                      </w:divBdr>
                      <w:divsChild>
                        <w:div w:id="1436095629">
                          <w:marLeft w:val="0"/>
                          <w:marRight w:val="0"/>
                          <w:marTop w:val="0"/>
                          <w:marBottom w:val="225"/>
                          <w:divBdr>
                            <w:top w:val="none" w:sz="0" w:space="0" w:color="auto"/>
                            <w:left w:val="none" w:sz="0" w:space="0" w:color="auto"/>
                            <w:bottom w:val="none" w:sz="0" w:space="0" w:color="auto"/>
                            <w:right w:val="none" w:sz="0" w:space="0" w:color="auto"/>
                          </w:divBdr>
                          <w:divsChild>
                            <w:div w:id="231432418">
                              <w:marLeft w:val="0"/>
                              <w:marRight w:val="0"/>
                              <w:marTop w:val="150"/>
                              <w:marBottom w:val="0"/>
                              <w:divBdr>
                                <w:top w:val="single" w:sz="6" w:space="4" w:color="CCCCCC"/>
                                <w:left w:val="single" w:sz="6" w:space="8" w:color="CCCCCC"/>
                                <w:bottom w:val="single" w:sz="6" w:space="4" w:color="CCCCCC"/>
                                <w:right w:val="single" w:sz="6" w:space="30" w:color="CCCCCC"/>
                              </w:divBdr>
                            </w:div>
                            <w:div w:id="763457946">
                              <w:marLeft w:val="0"/>
                              <w:marRight w:val="0"/>
                              <w:marTop w:val="0"/>
                              <w:marBottom w:val="150"/>
                              <w:divBdr>
                                <w:top w:val="none" w:sz="0" w:space="0" w:color="auto"/>
                                <w:left w:val="single" w:sz="6" w:space="11" w:color="CCCCCC"/>
                                <w:bottom w:val="single" w:sz="6" w:space="8" w:color="CCCCCC"/>
                                <w:right w:val="single" w:sz="6" w:space="8" w:color="CCCCCC"/>
                              </w:divBdr>
                              <w:divsChild>
                                <w:div w:id="1995913107">
                                  <w:marLeft w:val="0"/>
                                  <w:marRight w:val="0"/>
                                  <w:marTop w:val="0"/>
                                  <w:marBottom w:val="0"/>
                                  <w:divBdr>
                                    <w:top w:val="none" w:sz="0" w:space="0" w:color="auto"/>
                                    <w:left w:val="none" w:sz="0" w:space="0" w:color="auto"/>
                                    <w:bottom w:val="none" w:sz="0" w:space="0" w:color="auto"/>
                                    <w:right w:val="none" w:sz="0" w:space="0" w:color="auto"/>
                                  </w:divBdr>
                                  <w:divsChild>
                                    <w:div w:id="19072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4958">
                      <w:marLeft w:val="0"/>
                      <w:marRight w:val="0"/>
                      <w:marTop w:val="0"/>
                      <w:marBottom w:val="0"/>
                      <w:divBdr>
                        <w:top w:val="none" w:sz="0" w:space="0" w:color="auto"/>
                        <w:left w:val="none" w:sz="0" w:space="0" w:color="auto"/>
                        <w:bottom w:val="none" w:sz="0" w:space="0" w:color="auto"/>
                        <w:right w:val="none" w:sz="0" w:space="0" w:color="auto"/>
                      </w:divBdr>
                      <w:divsChild>
                        <w:div w:id="779909944">
                          <w:marLeft w:val="0"/>
                          <w:marRight w:val="0"/>
                          <w:marTop w:val="0"/>
                          <w:marBottom w:val="225"/>
                          <w:divBdr>
                            <w:top w:val="none" w:sz="0" w:space="0" w:color="auto"/>
                            <w:left w:val="none" w:sz="0" w:space="0" w:color="auto"/>
                            <w:bottom w:val="none" w:sz="0" w:space="0" w:color="auto"/>
                            <w:right w:val="none" w:sz="0" w:space="0" w:color="auto"/>
                          </w:divBdr>
                          <w:divsChild>
                            <w:div w:id="1487474744">
                              <w:marLeft w:val="0"/>
                              <w:marRight w:val="0"/>
                              <w:marTop w:val="150"/>
                              <w:marBottom w:val="0"/>
                              <w:divBdr>
                                <w:top w:val="single" w:sz="6" w:space="4" w:color="CCCCCC"/>
                                <w:left w:val="single" w:sz="6" w:space="8" w:color="CCCCCC"/>
                                <w:bottom w:val="single" w:sz="6" w:space="4" w:color="CCCCCC"/>
                                <w:right w:val="single" w:sz="6" w:space="30" w:color="CCCCCC"/>
                              </w:divBdr>
                            </w:div>
                            <w:div w:id="8814783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67775944">
                      <w:marLeft w:val="0"/>
                      <w:marRight w:val="0"/>
                      <w:marTop w:val="0"/>
                      <w:marBottom w:val="0"/>
                      <w:divBdr>
                        <w:top w:val="none" w:sz="0" w:space="0" w:color="auto"/>
                        <w:left w:val="none" w:sz="0" w:space="0" w:color="auto"/>
                        <w:bottom w:val="none" w:sz="0" w:space="0" w:color="auto"/>
                        <w:right w:val="none" w:sz="0" w:space="0" w:color="auto"/>
                      </w:divBdr>
                      <w:divsChild>
                        <w:div w:id="883834483">
                          <w:marLeft w:val="0"/>
                          <w:marRight w:val="0"/>
                          <w:marTop w:val="0"/>
                          <w:marBottom w:val="225"/>
                          <w:divBdr>
                            <w:top w:val="none" w:sz="0" w:space="0" w:color="auto"/>
                            <w:left w:val="none" w:sz="0" w:space="0" w:color="auto"/>
                            <w:bottom w:val="none" w:sz="0" w:space="0" w:color="auto"/>
                            <w:right w:val="none" w:sz="0" w:space="0" w:color="auto"/>
                          </w:divBdr>
                          <w:divsChild>
                            <w:div w:id="1050609996">
                              <w:marLeft w:val="0"/>
                              <w:marRight w:val="0"/>
                              <w:marTop w:val="150"/>
                              <w:marBottom w:val="0"/>
                              <w:divBdr>
                                <w:top w:val="single" w:sz="6" w:space="4" w:color="CCCCCC"/>
                                <w:left w:val="single" w:sz="6" w:space="8" w:color="CCCCCC"/>
                                <w:bottom w:val="single" w:sz="6" w:space="4" w:color="CCCCCC"/>
                                <w:right w:val="single" w:sz="6" w:space="30" w:color="CCCCCC"/>
                              </w:divBdr>
                            </w:div>
                            <w:div w:id="9688221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734594009">
              <w:marLeft w:val="0"/>
              <w:marRight w:val="0"/>
              <w:marTop w:val="0"/>
              <w:marBottom w:val="0"/>
              <w:divBdr>
                <w:top w:val="none" w:sz="0" w:space="0" w:color="auto"/>
                <w:left w:val="none" w:sz="0" w:space="0" w:color="auto"/>
                <w:bottom w:val="none" w:sz="0" w:space="0" w:color="auto"/>
                <w:right w:val="none" w:sz="0" w:space="0" w:color="auto"/>
              </w:divBdr>
              <w:divsChild>
                <w:div w:id="1757434647">
                  <w:marLeft w:val="0"/>
                  <w:marRight w:val="0"/>
                  <w:marTop w:val="0"/>
                  <w:marBottom w:val="0"/>
                  <w:divBdr>
                    <w:top w:val="none" w:sz="0" w:space="0" w:color="auto"/>
                    <w:left w:val="none" w:sz="0" w:space="0" w:color="auto"/>
                    <w:bottom w:val="none" w:sz="0" w:space="0" w:color="auto"/>
                    <w:right w:val="none" w:sz="0" w:space="0" w:color="auto"/>
                  </w:divBdr>
                  <w:divsChild>
                    <w:div w:id="1871799406">
                      <w:marLeft w:val="0"/>
                      <w:marRight w:val="0"/>
                      <w:marTop w:val="0"/>
                      <w:marBottom w:val="0"/>
                      <w:divBdr>
                        <w:top w:val="none" w:sz="0" w:space="0" w:color="auto"/>
                        <w:left w:val="none" w:sz="0" w:space="0" w:color="auto"/>
                        <w:bottom w:val="none" w:sz="0" w:space="0" w:color="auto"/>
                        <w:right w:val="none" w:sz="0" w:space="0" w:color="auto"/>
                      </w:divBdr>
                      <w:divsChild>
                        <w:div w:id="7545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12">
                  <w:marLeft w:val="0"/>
                  <w:marRight w:val="0"/>
                  <w:marTop w:val="0"/>
                  <w:marBottom w:val="0"/>
                  <w:divBdr>
                    <w:top w:val="none" w:sz="0" w:space="0" w:color="auto"/>
                    <w:left w:val="none" w:sz="0" w:space="0" w:color="auto"/>
                    <w:bottom w:val="none" w:sz="0" w:space="0" w:color="auto"/>
                    <w:right w:val="none" w:sz="0" w:space="0" w:color="auto"/>
                  </w:divBdr>
                  <w:divsChild>
                    <w:div w:id="75519540">
                      <w:marLeft w:val="0"/>
                      <w:marRight w:val="0"/>
                      <w:marTop w:val="0"/>
                      <w:marBottom w:val="0"/>
                      <w:divBdr>
                        <w:top w:val="none" w:sz="0" w:space="0" w:color="auto"/>
                        <w:left w:val="none" w:sz="0" w:space="0" w:color="auto"/>
                        <w:bottom w:val="none" w:sz="0" w:space="0" w:color="auto"/>
                        <w:right w:val="none" w:sz="0" w:space="0" w:color="auto"/>
                      </w:divBdr>
                      <w:divsChild>
                        <w:div w:id="1873347040">
                          <w:marLeft w:val="0"/>
                          <w:marRight w:val="0"/>
                          <w:marTop w:val="0"/>
                          <w:marBottom w:val="225"/>
                          <w:divBdr>
                            <w:top w:val="none" w:sz="0" w:space="0" w:color="auto"/>
                            <w:left w:val="none" w:sz="0" w:space="0" w:color="auto"/>
                            <w:bottom w:val="none" w:sz="0" w:space="0" w:color="auto"/>
                            <w:right w:val="none" w:sz="0" w:space="0" w:color="auto"/>
                          </w:divBdr>
                          <w:divsChild>
                            <w:div w:id="918825902">
                              <w:marLeft w:val="0"/>
                              <w:marRight w:val="0"/>
                              <w:marTop w:val="150"/>
                              <w:marBottom w:val="0"/>
                              <w:divBdr>
                                <w:top w:val="single" w:sz="6" w:space="4" w:color="CCCCCC"/>
                                <w:left w:val="single" w:sz="6" w:space="8" w:color="CCCCCC"/>
                                <w:bottom w:val="single" w:sz="6" w:space="4" w:color="CCCCCC"/>
                                <w:right w:val="single" w:sz="6" w:space="30" w:color="CCCCCC"/>
                              </w:divBdr>
                            </w:div>
                            <w:div w:id="9445775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42033070">
                      <w:marLeft w:val="0"/>
                      <w:marRight w:val="0"/>
                      <w:marTop w:val="0"/>
                      <w:marBottom w:val="0"/>
                      <w:divBdr>
                        <w:top w:val="none" w:sz="0" w:space="0" w:color="auto"/>
                        <w:left w:val="none" w:sz="0" w:space="0" w:color="auto"/>
                        <w:bottom w:val="none" w:sz="0" w:space="0" w:color="auto"/>
                        <w:right w:val="none" w:sz="0" w:space="0" w:color="auto"/>
                      </w:divBdr>
                      <w:divsChild>
                        <w:div w:id="178665909">
                          <w:marLeft w:val="0"/>
                          <w:marRight w:val="0"/>
                          <w:marTop w:val="0"/>
                          <w:marBottom w:val="225"/>
                          <w:divBdr>
                            <w:top w:val="none" w:sz="0" w:space="0" w:color="auto"/>
                            <w:left w:val="none" w:sz="0" w:space="0" w:color="auto"/>
                            <w:bottom w:val="none" w:sz="0" w:space="0" w:color="auto"/>
                            <w:right w:val="none" w:sz="0" w:space="0" w:color="auto"/>
                          </w:divBdr>
                          <w:divsChild>
                            <w:div w:id="914321565">
                              <w:marLeft w:val="0"/>
                              <w:marRight w:val="0"/>
                              <w:marTop w:val="150"/>
                              <w:marBottom w:val="0"/>
                              <w:divBdr>
                                <w:top w:val="single" w:sz="6" w:space="4" w:color="CCCCCC"/>
                                <w:left w:val="single" w:sz="6" w:space="8" w:color="CCCCCC"/>
                                <w:bottom w:val="single" w:sz="6" w:space="4" w:color="CCCCCC"/>
                                <w:right w:val="single" w:sz="6" w:space="30" w:color="CCCCCC"/>
                              </w:divBdr>
                            </w:div>
                            <w:div w:id="19179778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5769457">
                      <w:marLeft w:val="0"/>
                      <w:marRight w:val="0"/>
                      <w:marTop w:val="0"/>
                      <w:marBottom w:val="0"/>
                      <w:divBdr>
                        <w:top w:val="none" w:sz="0" w:space="0" w:color="auto"/>
                        <w:left w:val="none" w:sz="0" w:space="0" w:color="auto"/>
                        <w:bottom w:val="none" w:sz="0" w:space="0" w:color="auto"/>
                        <w:right w:val="none" w:sz="0" w:space="0" w:color="auto"/>
                      </w:divBdr>
                      <w:divsChild>
                        <w:div w:id="1392654753">
                          <w:marLeft w:val="0"/>
                          <w:marRight w:val="0"/>
                          <w:marTop w:val="0"/>
                          <w:marBottom w:val="225"/>
                          <w:divBdr>
                            <w:top w:val="none" w:sz="0" w:space="0" w:color="auto"/>
                            <w:left w:val="none" w:sz="0" w:space="0" w:color="auto"/>
                            <w:bottom w:val="none" w:sz="0" w:space="0" w:color="auto"/>
                            <w:right w:val="none" w:sz="0" w:space="0" w:color="auto"/>
                          </w:divBdr>
                          <w:divsChild>
                            <w:div w:id="492834847">
                              <w:marLeft w:val="0"/>
                              <w:marRight w:val="0"/>
                              <w:marTop w:val="150"/>
                              <w:marBottom w:val="0"/>
                              <w:divBdr>
                                <w:top w:val="single" w:sz="6" w:space="4" w:color="CCCCCC"/>
                                <w:left w:val="single" w:sz="6" w:space="8" w:color="CCCCCC"/>
                                <w:bottom w:val="single" w:sz="6" w:space="4" w:color="CCCCCC"/>
                                <w:right w:val="single" w:sz="6" w:space="30" w:color="CCCCCC"/>
                              </w:divBdr>
                            </w:div>
                            <w:div w:id="1662117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541556151">
              <w:marLeft w:val="0"/>
              <w:marRight w:val="0"/>
              <w:marTop w:val="0"/>
              <w:marBottom w:val="0"/>
              <w:divBdr>
                <w:top w:val="none" w:sz="0" w:space="0" w:color="auto"/>
                <w:left w:val="none" w:sz="0" w:space="0" w:color="auto"/>
                <w:bottom w:val="none" w:sz="0" w:space="0" w:color="auto"/>
                <w:right w:val="none" w:sz="0" w:space="0" w:color="auto"/>
              </w:divBdr>
              <w:divsChild>
                <w:div w:id="1655640728">
                  <w:marLeft w:val="0"/>
                  <w:marRight w:val="0"/>
                  <w:marTop w:val="0"/>
                  <w:marBottom w:val="0"/>
                  <w:divBdr>
                    <w:top w:val="none" w:sz="0" w:space="0" w:color="auto"/>
                    <w:left w:val="none" w:sz="0" w:space="0" w:color="auto"/>
                    <w:bottom w:val="none" w:sz="0" w:space="0" w:color="auto"/>
                    <w:right w:val="none" w:sz="0" w:space="0" w:color="auto"/>
                  </w:divBdr>
                  <w:divsChild>
                    <w:div w:id="1651598959">
                      <w:marLeft w:val="0"/>
                      <w:marRight w:val="0"/>
                      <w:marTop w:val="0"/>
                      <w:marBottom w:val="0"/>
                      <w:divBdr>
                        <w:top w:val="none" w:sz="0" w:space="0" w:color="auto"/>
                        <w:left w:val="none" w:sz="0" w:space="0" w:color="auto"/>
                        <w:bottom w:val="none" w:sz="0" w:space="0" w:color="auto"/>
                        <w:right w:val="none" w:sz="0" w:space="0" w:color="auto"/>
                      </w:divBdr>
                      <w:divsChild>
                        <w:div w:id="4287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9845">
      <w:bodyDiv w:val="1"/>
      <w:marLeft w:val="0"/>
      <w:marRight w:val="0"/>
      <w:marTop w:val="0"/>
      <w:marBottom w:val="0"/>
      <w:divBdr>
        <w:top w:val="none" w:sz="0" w:space="0" w:color="auto"/>
        <w:left w:val="none" w:sz="0" w:space="0" w:color="auto"/>
        <w:bottom w:val="none" w:sz="0" w:space="0" w:color="auto"/>
        <w:right w:val="none" w:sz="0" w:space="0" w:color="auto"/>
      </w:divBdr>
      <w:divsChild>
        <w:div w:id="739671479">
          <w:marLeft w:val="0"/>
          <w:marRight w:val="0"/>
          <w:marTop w:val="0"/>
          <w:marBottom w:val="0"/>
          <w:divBdr>
            <w:top w:val="none" w:sz="0" w:space="0" w:color="auto"/>
            <w:left w:val="none" w:sz="0" w:space="0" w:color="auto"/>
            <w:bottom w:val="none" w:sz="0" w:space="0" w:color="auto"/>
            <w:right w:val="none" w:sz="0" w:space="0" w:color="auto"/>
          </w:divBdr>
          <w:divsChild>
            <w:div w:id="361594213">
              <w:marLeft w:val="0"/>
              <w:marRight w:val="0"/>
              <w:marTop w:val="0"/>
              <w:marBottom w:val="0"/>
              <w:divBdr>
                <w:top w:val="none" w:sz="0" w:space="0" w:color="auto"/>
                <w:left w:val="none" w:sz="0" w:space="0" w:color="auto"/>
                <w:bottom w:val="none" w:sz="0" w:space="0" w:color="auto"/>
                <w:right w:val="none" w:sz="0" w:space="0" w:color="auto"/>
              </w:divBdr>
              <w:divsChild>
                <w:div w:id="1144589040">
                  <w:marLeft w:val="0"/>
                  <w:marRight w:val="0"/>
                  <w:marTop w:val="0"/>
                  <w:marBottom w:val="240"/>
                  <w:divBdr>
                    <w:top w:val="none" w:sz="0" w:space="0" w:color="auto"/>
                    <w:left w:val="none" w:sz="0" w:space="0" w:color="auto"/>
                    <w:bottom w:val="none" w:sz="0" w:space="0" w:color="auto"/>
                    <w:right w:val="none" w:sz="0" w:space="0" w:color="auto"/>
                  </w:divBdr>
                  <w:divsChild>
                    <w:div w:id="17509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347">
              <w:marLeft w:val="0"/>
              <w:marRight w:val="0"/>
              <w:marTop w:val="0"/>
              <w:marBottom w:val="0"/>
              <w:divBdr>
                <w:top w:val="none" w:sz="0" w:space="0" w:color="auto"/>
                <w:left w:val="none" w:sz="0" w:space="0" w:color="auto"/>
                <w:bottom w:val="none" w:sz="0" w:space="0" w:color="auto"/>
                <w:right w:val="none" w:sz="0" w:space="0" w:color="auto"/>
              </w:divBdr>
              <w:divsChild>
                <w:div w:id="17701445">
                  <w:marLeft w:val="0"/>
                  <w:marRight w:val="0"/>
                  <w:marTop w:val="0"/>
                  <w:marBottom w:val="0"/>
                  <w:divBdr>
                    <w:top w:val="none" w:sz="0" w:space="0" w:color="auto"/>
                    <w:left w:val="none" w:sz="0" w:space="0" w:color="auto"/>
                    <w:bottom w:val="none" w:sz="0" w:space="0" w:color="auto"/>
                    <w:right w:val="none" w:sz="0" w:space="0" w:color="auto"/>
                  </w:divBdr>
                  <w:divsChild>
                    <w:div w:id="1739863330">
                      <w:marLeft w:val="0"/>
                      <w:marRight w:val="0"/>
                      <w:marTop w:val="0"/>
                      <w:marBottom w:val="0"/>
                      <w:divBdr>
                        <w:top w:val="none" w:sz="0" w:space="0" w:color="auto"/>
                        <w:left w:val="none" w:sz="0" w:space="0" w:color="auto"/>
                        <w:bottom w:val="none" w:sz="0" w:space="0" w:color="auto"/>
                        <w:right w:val="none" w:sz="0" w:space="0" w:color="auto"/>
                      </w:divBdr>
                      <w:divsChild>
                        <w:div w:id="11885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8502">
                  <w:marLeft w:val="0"/>
                  <w:marRight w:val="0"/>
                  <w:marTop w:val="0"/>
                  <w:marBottom w:val="0"/>
                  <w:divBdr>
                    <w:top w:val="none" w:sz="0" w:space="0" w:color="auto"/>
                    <w:left w:val="none" w:sz="0" w:space="0" w:color="auto"/>
                    <w:bottom w:val="none" w:sz="0" w:space="0" w:color="auto"/>
                    <w:right w:val="none" w:sz="0" w:space="0" w:color="auto"/>
                  </w:divBdr>
                  <w:divsChild>
                    <w:div w:id="1670601948">
                      <w:marLeft w:val="0"/>
                      <w:marRight w:val="0"/>
                      <w:marTop w:val="240"/>
                      <w:marBottom w:val="480"/>
                      <w:divBdr>
                        <w:top w:val="none" w:sz="0" w:space="0" w:color="auto"/>
                        <w:left w:val="none" w:sz="0" w:space="0" w:color="auto"/>
                        <w:bottom w:val="none" w:sz="0" w:space="0" w:color="auto"/>
                        <w:right w:val="none" w:sz="0" w:space="0" w:color="auto"/>
                      </w:divBdr>
                      <w:divsChild>
                        <w:div w:id="662898641">
                          <w:marLeft w:val="0"/>
                          <w:marRight w:val="0"/>
                          <w:marTop w:val="0"/>
                          <w:marBottom w:val="0"/>
                          <w:divBdr>
                            <w:top w:val="none" w:sz="0" w:space="0" w:color="auto"/>
                            <w:left w:val="none" w:sz="0" w:space="0" w:color="auto"/>
                            <w:bottom w:val="none" w:sz="0" w:space="0" w:color="auto"/>
                            <w:right w:val="none" w:sz="0" w:space="0" w:color="auto"/>
                          </w:divBdr>
                        </w:div>
                      </w:divsChild>
                    </w:div>
                    <w:div w:id="1237594438">
                      <w:marLeft w:val="0"/>
                      <w:marRight w:val="0"/>
                      <w:marTop w:val="0"/>
                      <w:marBottom w:val="0"/>
                      <w:divBdr>
                        <w:top w:val="none" w:sz="0" w:space="0" w:color="auto"/>
                        <w:left w:val="none" w:sz="0" w:space="0" w:color="auto"/>
                        <w:bottom w:val="none" w:sz="0" w:space="0" w:color="auto"/>
                        <w:right w:val="none" w:sz="0" w:space="0" w:color="auto"/>
                      </w:divBdr>
                      <w:divsChild>
                        <w:div w:id="1353337499">
                          <w:marLeft w:val="0"/>
                          <w:marRight w:val="0"/>
                          <w:marTop w:val="0"/>
                          <w:marBottom w:val="225"/>
                          <w:divBdr>
                            <w:top w:val="none" w:sz="0" w:space="0" w:color="auto"/>
                            <w:left w:val="none" w:sz="0" w:space="0" w:color="auto"/>
                            <w:bottom w:val="none" w:sz="0" w:space="0" w:color="auto"/>
                            <w:right w:val="none" w:sz="0" w:space="0" w:color="auto"/>
                          </w:divBdr>
                          <w:divsChild>
                            <w:div w:id="194345101">
                              <w:marLeft w:val="0"/>
                              <w:marRight w:val="0"/>
                              <w:marTop w:val="150"/>
                              <w:marBottom w:val="0"/>
                              <w:divBdr>
                                <w:top w:val="single" w:sz="6" w:space="4" w:color="CCCCCC"/>
                                <w:left w:val="single" w:sz="6" w:space="8" w:color="CCCCCC"/>
                                <w:bottom w:val="single" w:sz="6" w:space="4" w:color="CCCCCC"/>
                                <w:right w:val="single" w:sz="6" w:space="30" w:color="CCCCCC"/>
                              </w:divBdr>
                            </w:div>
                            <w:div w:id="15800963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61119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9299251">
              <w:marLeft w:val="0"/>
              <w:marRight w:val="0"/>
              <w:marTop w:val="0"/>
              <w:marBottom w:val="0"/>
              <w:divBdr>
                <w:top w:val="none" w:sz="0" w:space="0" w:color="auto"/>
                <w:left w:val="none" w:sz="0" w:space="0" w:color="auto"/>
                <w:bottom w:val="none" w:sz="0" w:space="0" w:color="auto"/>
                <w:right w:val="none" w:sz="0" w:space="0" w:color="auto"/>
              </w:divBdr>
              <w:divsChild>
                <w:div w:id="44987705">
                  <w:marLeft w:val="0"/>
                  <w:marRight w:val="0"/>
                  <w:marTop w:val="0"/>
                  <w:marBottom w:val="0"/>
                  <w:divBdr>
                    <w:top w:val="none" w:sz="0" w:space="0" w:color="auto"/>
                    <w:left w:val="none" w:sz="0" w:space="0" w:color="auto"/>
                    <w:bottom w:val="none" w:sz="0" w:space="0" w:color="auto"/>
                    <w:right w:val="none" w:sz="0" w:space="0" w:color="auto"/>
                  </w:divBdr>
                  <w:divsChild>
                    <w:div w:id="1121146005">
                      <w:marLeft w:val="0"/>
                      <w:marRight w:val="0"/>
                      <w:marTop w:val="0"/>
                      <w:marBottom w:val="0"/>
                      <w:divBdr>
                        <w:top w:val="none" w:sz="0" w:space="0" w:color="auto"/>
                        <w:left w:val="none" w:sz="0" w:space="0" w:color="auto"/>
                        <w:bottom w:val="none" w:sz="0" w:space="0" w:color="auto"/>
                        <w:right w:val="none" w:sz="0" w:space="0" w:color="auto"/>
                      </w:divBdr>
                      <w:divsChild>
                        <w:div w:id="5233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19939">
                  <w:marLeft w:val="0"/>
                  <w:marRight w:val="0"/>
                  <w:marTop w:val="0"/>
                  <w:marBottom w:val="0"/>
                  <w:divBdr>
                    <w:top w:val="none" w:sz="0" w:space="0" w:color="auto"/>
                    <w:left w:val="none" w:sz="0" w:space="0" w:color="auto"/>
                    <w:bottom w:val="none" w:sz="0" w:space="0" w:color="auto"/>
                    <w:right w:val="none" w:sz="0" w:space="0" w:color="auto"/>
                  </w:divBdr>
                </w:div>
              </w:divsChild>
            </w:div>
            <w:div w:id="1580679402">
              <w:marLeft w:val="0"/>
              <w:marRight w:val="0"/>
              <w:marTop w:val="0"/>
              <w:marBottom w:val="0"/>
              <w:divBdr>
                <w:top w:val="none" w:sz="0" w:space="0" w:color="auto"/>
                <w:left w:val="none" w:sz="0" w:space="0" w:color="auto"/>
                <w:bottom w:val="none" w:sz="0" w:space="0" w:color="auto"/>
                <w:right w:val="none" w:sz="0" w:space="0" w:color="auto"/>
              </w:divBdr>
              <w:divsChild>
                <w:div w:id="1596860688">
                  <w:marLeft w:val="0"/>
                  <w:marRight w:val="0"/>
                  <w:marTop w:val="0"/>
                  <w:marBottom w:val="0"/>
                  <w:divBdr>
                    <w:top w:val="none" w:sz="0" w:space="0" w:color="auto"/>
                    <w:left w:val="none" w:sz="0" w:space="0" w:color="auto"/>
                    <w:bottom w:val="none" w:sz="0" w:space="0" w:color="auto"/>
                    <w:right w:val="none" w:sz="0" w:space="0" w:color="auto"/>
                  </w:divBdr>
                  <w:divsChild>
                    <w:div w:id="166602327">
                      <w:marLeft w:val="0"/>
                      <w:marRight w:val="0"/>
                      <w:marTop w:val="0"/>
                      <w:marBottom w:val="0"/>
                      <w:divBdr>
                        <w:top w:val="none" w:sz="0" w:space="0" w:color="auto"/>
                        <w:left w:val="none" w:sz="0" w:space="0" w:color="auto"/>
                        <w:bottom w:val="none" w:sz="0" w:space="0" w:color="auto"/>
                        <w:right w:val="none" w:sz="0" w:space="0" w:color="auto"/>
                      </w:divBdr>
                      <w:divsChild>
                        <w:div w:id="845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9456">
                  <w:marLeft w:val="0"/>
                  <w:marRight w:val="0"/>
                  <w:marTop w:val="0"/>
                  <w:marBottom w:val="0"/>
                  <w:divBdr>
                    <w:top w:val="none" w:sz="0" w:space="0" w:color="auto"/>
                    <w:left w:val="none" w:sz="0" w:space="0" w:color="auto"/>
                    <w:bottom w:val="none" w:sz="0" w:space="0" w:color="auto"/>
                    <w:right w:val="none" w:sz="0" w:space="0" w:color="auto"/>
                  </w:divBdr>
                </w:div>
              </w:divsChild>
            </w:div>
            <w:div w:id="1307511294">
              <w:marLeft w:val="0"/>
              <w:marRight w:val="0"/>
              <w:marTop w:val="0"/>
              <w:marBottom w:val="0"/>
              <w:divBdr>
                <w:top w:val="none" w:sz="0" w:space="0" w:color="auto"/>
                <w:left w:val="none" w:sz="0" w:space="0" w:color="auto"/>
                <w:bottom w:val="none" w:sz="0" w:space="0" w:color="auto"/>
                <w:right w:val="none" w:sz="0" w:space="0" w:color="auto"/>
              </w:divBdr>
              <w:divsChild>
                <w:div w:id="227304138">
                  <w:marLeft w:val="0"/>
                  <w:marRight w:val="0"/>
                  <w:marTop w:val="0"/>
                  <w:marBottom w:val="0"/>
                  <w:divBdr>
                    <w:top w:val="none" w:sz="0" w:space="0" w:color="auto"/>
                    <w:left w:val="none" w:sz="0" w:space="0" w:color="auto"/>
                    <w:bottom w:val="none" w:sz="0" w:space="0" w:color="auto"/>
                    <w:right w:val="none" w:sz="0" w:space="0" w:color="auto"/>
                  </w:divBdr>
                  <w:divsChild>
                    <w:div w:id="659696053">
                      <w:marLeft w:val="0"/>
                      <w:marRight w:val="0"/>
                      <w:marTop w:val="0"/>
                      <w:marBottom w:val="0"/>
                      <w:divBdr>
                        <w:top w:val="none" w:sz="0" w:space="0" w:color="auto"/>
                        <w:left w:val="none" w:sz="0" w:space="0" w:color="auto"/>
                        <w:bottom w:val="none" w:sz="0" w:space="0" w:color="auto"/>
                        <w:right w:val="none" w:sz="0" w:space="0" w:color="auto"/>
                      </w:divBdr>
                      <w:divsChild>
                        <w:div w:id="20200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1951">
                  <w:marLeft w:val="0"/>
                  <w:marRight w:val="0"/>
                  <w:marTop w:val="0"/>
                  <w:marBottom w:val="0"/>
                  <w:divBdr>
                    <w:top w:val="none" w:sz="0" w:space="0" w:color="auto"/>
                    <w:left w:val="none" w:sz="0" w:space="0" w:color="auto"/>
                    <w:bottom w:val="none" w:sz="0" w:space="0" w:color="auto"/>
                    <w:right w:val="none" w:sz="0" w:space="0" w:color="auto"/>
                  </w:divBdr>
                  <w:divsChild>
                    <w:div w:id="996151238">
                      <w:marLeft w:val="0"/>
                      <w:marRight w:val="0"/>
                      <w:marTop w:val="0"/>
                      <w:marBottom w:val="0"/>
                      <w:divBdr>
                        <w:top w:val="none" w:sz="0" w:space="0" w:color="auto"/>
                        <w:left w:val="none" w:sz="0" w:space="0" w:color="auto"/>
                        <w:bottom w:val="none" w:sz="0" w:space="0" w:color="auto"/>
                        <w:right w:val="none" w:sz="0" w:space="0" w:color="auto"/>
                      </w:divBdr>
                      <w:divsChild>
                        <w:div w:id="1133711559">
                          <w:marLeft w:val="0"/>
                          <w:marRight w:val="0"/>
                          <w:marTop w:val="0"/>
                          <w:marBottom w:val="225"/>
                          <w:divBdr>
                            <w:top w:val="none" w:sz="0" w:space="0" w:color="auto"/>
                            <w:left w:val="none" w:sz="0" w:space="0" w:color="auto"/>
                            <w:bottom w:val="none" w:sz="0" w:space="0" w:color="auto"/>
                            <w:right w:val="none" w:sz="0" w:space="0" w:color="auto"/>
                          </w:divBdr>
                          <w:divsChild>
                            <w:div w:id="402458862">
                              <w:marLeft w:val="0"/>
                              <w:marRight w:val="0"/>
                              <w:marTop w:val="150"/>
                              <w:marBottom w:val="0"/>
                              <w:divBdr>
                                <w:top w:val="single" w:sz="6" w:space="4" w:color="CCCCCC"/>
                                <w:left w:val="single" w:sz="6" w:space="8" w:color="CCCCCC"/>
                                <w:bottom w:val="single" w:sz="6" w:space="4" w:color="CCCCCC"/>
                                <w:right w:val="single" w:sz="6" w:space="30" w:color="CCCCCC"/>
                              </w:divBdr>
                            </w:div>
                            <w:div w:id="1674526569">
                              <w:marLeft w:val="0"/>
                              <w:marRight w:val="0"/>
                              <w:marTop w:val="0"/>
                              <w:marBottom w:val="150"/>
                              <w:divBdr>
                                <w:top w:val="none" w:sz="0" w:space="0" w:color="auto"/>
                                <w:left w:val="single" w:sz="6" w:space="11" w:color="CCCCCC"/>
                                <w:bottom w:val="single" w:sz="6" w:space="8" w:color="CCCCCC"/>
                                <w:right w:val="single" w:sz="6" w:space="8" w:color="CCCCCC"/>
                              </w:divBdr>
                              <w:divsChild>
                                <w:div w:id="672534828">
                                  <w:marLeft w:val="0"/>
                                  <w:marRight w:val="0"/>
                                  <w:marTop w:val="0"/>
                                  <w:marBottom w:val="0"/>
                                  <w:divBdr>
                                    <w:top w:val="none" w:sz="0" w:space="0" w:color="auto"/>
                                    <w:left w:val="none" w:sz="0" w:space="0" w:color="auto"/>
                                    <w:bottom w:val="none" w:sz="0" w:space="0" w:color="auto"/>
                                    <w:right w:val="none" w:sz="0" w:space="0" w:color="auto"/>
                                  </w:divBdr>
                                  <w:divsChild>
                                    <w:div w:id="3704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7545">
                      <w:marLeft w:val="0"/>
                      <w:marRight w:val="0"/>
                      <w:marTop w:val="0"/>
                      <w:marBottom w:val="0"/>
                      <w:divBdr>
                        <w:top w:val="none" w:sz="0" w:space="0" w:color="auto"/>
                        <w:left w:val="none" w:sz="0" w:space="0" w:color="auto"/>
                        <w:bottom w:val="none" w:sz="0" w:space="0" w:color="auto"/>
                        <w:right w:val="none" w:sz="0" w:space="0" w:color="auto"/>
                      </w:divBdr>
                      <w:divsChild>
                        <w:div w:id="1076586997">
                          <w:marLeft w:val="0"/>
                          <w:marRight w:val="0"/>
                          <w:marTop w:val="0"/>
                          <w:marBottom w:val="225"/>
                          <w:divBdr>
                            <w:top w:val="none" w:sz="0" w:space="0" w:color="auto"/>
                            <w:left w:val="none" w:sz="0" w:space="0" w:color="auto"/>
                            <w:bottom w:val="none" w:sz="0" w:space="0" w:color="auto"/>
                            <w:right w:val="none" w:sz="0" w:space="0" w:color="auto"/>
                          </w:divBdr>
                          <w:divsChild>
                            <w:div w:id="455828999">
                              <w:marLeft w:val="0"/>
                              <w:marRight w:val="0"/>
                              <w:marTop w:val="150"/>
                              <w:marBottom w:val="0"/>
                              <w:divBdr>
                                <w:top w:val="single" w:sz="6" w:space="4" w:color="CCCCCC"/>
                                <w:left w:val="single" w:sz="6" w:space="8" w:color="CCCCCC"/>
                                <w:bottom w:val="single" w:sz="6" w:space="4" w:color="CCCCCC"/>
                                <w:right w:val="single" w:sz="6" w:space="30" w:color="CCCCCC"/>
                              </w:divBdr>
                            </w:div>
                            <w:div w:id="5590926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8531119">
                      <w:marLeft w:val="0"/>
                      <w:marRight w:val="0"/>
                      <w:marTop w:val="0"/>
                      <w:marBottom w:val="0"/>
                      <w:divBdr>
                        <w:top w:val="none" w:sz="0" w:space="0" w:color="auto"/>
                        <w:left w:val="none" w:sz="0" w:space="0" w:color="auto"/>
                        <w:bottom w:val="none" w:sz="0" w:space="0" w:color="auto"/>
                        <w:right w:val="none" w:sz="0" w:space="0" w:color="auto"/>
                      </w:divBdr>
                      <w:divsChild>
                        <w:div w:id="349840544">
                          <w:marLeft w:val="0"/>
                          <w:marRight w:val="0"/>
                          <w:marTop w:val="0"/>
                          <w:marBottom w:val="225"/>
                          <w:divBdr>
                            <w:top w:val="none" w:sz="0" w:space="0" w:color="auto"/>
                            <w:left w:val="none" w:sz="0" w:space="0" w:color="auto"/>
                            <w:bottom w:val="none" w:sz="0" w:space="0" w:color="auto"/>
                            <w:right w:val="none" w:sz="0" w:space="0" w:color="auto"/>
                          </w:divBdr>
                          <w:divsChild>
                            <w:div w:id="1384331476">
                              <w:marLeft w:val="0"/>
                              <w:marRight w:val="0"/>
                              <w:marTop w:val="150"/>
                              <w:marBottom w:val="0"/>
                              <w:divBdr>
                                <w:top w:val="single" w:sz="6" w:space="4" w:color="CCCCCC"/>
                                <w:left w:val="single" w:sz="6" w:space="8" w:color="CCCCCC"/>
                                <w:bottom w:val="single" w:sz="6" w:space="4" w:color="CCCCCC"/>
                                <w:right w:val="single" w:sz="6" w:space="30" w:color="CCCCCC"/>
                              </w:divBdr>
                            </w:div>
                            <w:div w:id="363215997">
                              <w:marLeft w:val="0"/>
                              <w:marRight w:val="0"/>
                              <w:marTop w:val="0"/>
                              <w:marBottom w:val="150"/>
                              <w:divBdr>
                                <w:top w:val="none" w:sz="0" w:space="0" w:color="auto"/>
                                <w:left w:val="single" w:sz="6" w:space="11" w:color="CCCCCC"/>
                                <w:bottom w:val="single" w:sz="6" w:space="8" w:color="CCCCCC"/>
                                <w:right w:val="single" w:sz="6" w:space="8" w:color="CCCCCC"/>
                              </w:divBdr>
                              <w:divsChild>
                                <w:div w:id="116028718">
                                  <w:marLeft w:val="0"/>
                                  <w:marRight w:val="0"/>
                                  <w:marTop w:val="0"/>
                                  <w:marBottom w:val="0"/>
                                  <w:divBdr>
                                    <w:top w:val="none" w:sz="0" w:space="0" w:color="auto"/>
                                    <w:left w:val="none" w:sz="0" w:space="0" w:color="auto"/>
                                    <w:bottom w:val="none" w:sz="0" w:space="0" w:color="auto"/>
                                    <w:right w:val="none" w:sz="0" w:space="0" w:color="auto"/>
                                  </w:divBdr>
                                  <w:divsChild>
                                    <w:div w:id="9374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3812">
                      <w:marLeft w:val="0"/>
                      <w:marRight w:val="0"/>
                      <w:marTop w:val="0"/>
                      <w:marBottom w:val="0"/>
                      <w:divBdr>
                        <w:top w:val="none" w:sz="0" w:space="0" w:color="auto"/>
                        <w:left w:val="none" w:sz="0" w:space="0" w:color="auto"/>
                        <w:bottom w:val="none" w:sz="0" w:space="0" w:color="auto"/>
                        <w:right w:val="none" w:sz="0" w:space="0" w:color="auto"/>
                      </w:divBdr>
                      <w:divsChild>
                        <w:div w:id="339357287">
                          <w:marLeft w:val="0"/>
                          <w:marRight w:val="0"/>
                          <w:marTop w:val="0"/>
                          <w:marBottom w:val="225"/>
                          <w:divBdr>
                            <w:top w:val="none" w:sz="0" w:space="0" w:color="auto"/>
                            <w:left w:val="none" w:sz="0" w:space="0" w:color="auto"/>
                            <w:bottom w:val="none" w:sz="0" w:space="0" w:color="auto"/>
                            <w:right w:val="none" w:sz="0" w:space="0" w:color="auto"/>
                          </w:divBdr>
                          <w:divsChild>
                            <w:div w:id="1282225662">
                              <w:marLeft w:val="0"/>
                              <w:marRight w:val="0"/>
                              <w:marTop w:val="150"/>
                              <w:marBottom w:val="0"/>
                              <w:divBdr>
                                <w:top w:val="single" w:sz="6" w:space="4" w:color="CCCCCC"/>
                                <w:left w:val="single" w:sz="6" w:space="8" w:color="CCCCCC"/>
                                <w:bottom w:val="single" w:sz="6" w:space="4" w:color="CCCCCC"/>
                                <w:right w:val="single" w:sz="6" w:space="30" w:color="CCCCCC"/>
                              </w:divBdr>
                            </w:div>
                            <w:div w:id="15842178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8402256">
                      <w:marLeft w:val="0"/>
                      <w:marRight w:val="0"/>
                      <w:marTop w:val="0"/>
                      <w:marBottom w:val="0"/>
                      <w:divBdr>
                        <w:top w:val="none" w:sz="0" w:space="0" w:color="auto"/>
                        <w:left w:val="none" w:sz="0" w:space="0" w:color="auto"/>
                        <w:bottom w:val="none" w:sz="0" w:space="0" w:color="auto"/>
                        <w:right w:val="none" w:sz="0" w:space="0" w:color="auto"/>
                      </w:divBdr>
                      <w:divsChild>
                        <w:div w:id="1441141347">
                          <w:marLeft w:val="0"/>
                          <w:marRight w:val="0"/>
                          <w:marTop w:val="0"/>
                          <w:marBottom w:val="225"/>
                          <w:divBdr>
                            <w:top w:val="none" w:sz="0" w:space="0" w:color="auto"/>
                            <w:left w:val="none" w:sz="0" w:space="0" w:color="auto"/>
                            <w:bottom w:val="none" w:sz="0" w:space="0" w:color="auto"/>
                            <w:right w:val="none" w:sz="0" w:space="0" w:color="auto"/>
                          </w:divBdr>
                          <w:divsChild>
                            <w:div w:id="517428860">
                              <w:marLeft w:val="0"/>
                              <w:marRight w:val="0"/>
                              <w:marTop w:val="150"/>
                              <w:marBottom w:val="0"/>
                              <w:divBdr>
                                <w:top w:val="single" w:sz="6" w:space="4" w:color="CCCCCC"/>
                                <w:left w:val="single" w:sz="6" w:space="8" w:color="CCCCCC"/>
                                <w:bottom w:val="single" w:sz="6" w:space="4" w:color="CCCCCC"/>
                                <w:right w:val="single" w:sz="6" w:space="30" w:color="CCCCCC"/>
                              </w:divBdr>
                            </w:div>
                            <w:div w:id="17923590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275094918">
              <w:marLeft w:val="0"/>
              <w:marRight w:val="0"/>
              <w:marTop w:val="0"/>
              <w:marBottom w:val="0"/>
              <w:divBdr>
                <w:top w:val="none" w:sz="0" w:space="0" w:color="auto"/>
                <w:left w:val="none" w:sz="0" w:space="0" w:color="auto"/>
                <w:bottom w:val="none" w:sz="0" w:space="0" w:color="auto"/>
                <w:right w:val="none" w:sz="0" w:space="0" w:color="auto"/>
              </w:divBdr>
              <w:divsChild>
                <w:div w:id="270623300">
                  <w:marLeft w:val="0"/>
                  <w:marRight w:val="0"/>
                  <w:marTop w:val="0"/>
                  <w:marBottom w:val="0"/>
                  <w:divBdr>
                    <w:top w:val="none" w:sz="0" w:space="0" w:color="auto"/>
                    <w:left w:val="none" w:sz="0" w:space="0" w:color="auto"/>
                    <w:bottom w:val="none" w:sz="0" w:space="0" w:color="auto"/>
                    <w:right w:val="none" w:sz="0" w:space="0" w:color="auto"/>
                  </w:divBdr>
                  <w:divsChild>
                    <w:div w:id="1689722846">
                      <w:marLeft w:val="0"/>
                      <w:marRight w:val="0"/>
                      <w:marTop w:val="0"/>
                      <w:marBottom w:val="0"/>
                      <w:divBdr>
                        <w:top w:val="none" w:sz="0" w:space="0" w:color="auto"/>
                        <w:left w:val="none" w:sz="0" w:space="0" w:color="auto"/>
                        <w:bottom w:val="none" w:sz="0" w:space="0" w:color="auto"/>
                        <w:right w:val="none" w:sz="0" w:space="0" w:color="auto"/>
                      </w:divBdr>
                      <w:divsChild>
                        <w:div w:id="1496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0390">
                  <w:marLeft w:val="0"/>
                  <w:marRight w:val="0"/>
                  <w:marTop w:val="0"/>
                  <w:marBottom w:val="0"/>
                  <w:divBdr>
                    <w:top w:val="none" w:sz="0" w:space="0" w:color="auto"/>
                    <w:left w:val="none" w:sz="0" w:space="0" w:color="auto"/>
                    <w:bottom w:val="none" w:sz="0" w:space="0" w:color="auto"/>
                    <w:right w:val="none" w:sz="0" w:space="0" w:color="auto"/>
                  </w:divBdr>
                  <w:divsChild>
                    <w:div w:id="687754928">
                      <w:marLeft w:val="0"/>
                      <w:marRight w:val="0"/>
                      <w:marTop w:val="0"/>
                      <w:marBottom w:val="0"/>
                      <w:divBdr>
                        <w:top w:val="none" w:sz="0" w:space="0" w:color="auto"/>
                        <w:left w:val="none" w:sz="0" w:space="0" w:color="auto"/>
                        <w:bottom w:val="none" w:sz="0" w:space="0" w:color="auto"/>
                        <w:right w:val="none" w:sz="0" w:space="0" w:color="auto"/>
                      </w:divBdr>
                      <w:divsChild>
                        <w:div w:id="435640537">
                          <w:marLeft w:val="0"/>
                          <w:marRight w:val="0"/>
                          <w:marTop w:val="0"/>
                          <w:marBottom w:val="225"/>
                          <w:divBdr>
                            <w:top w:val="none" w:sz="0" w:space="0" w:color="auto"/>
                            <w:left w:val="none" w:sz="0" w:space="0" w:color="auto"/>
                            <w:bottom w:val="none" w:sz="0" w:space="0" w:color="auto"/>
                            <w:right w:val="none" w:sz="0" w:space="0" w:color="auto"/>
                          </w:divBdr>
                          <w:divsChild>
                            <w:div w:id="2115393698">
                              <w:marLeft w:val="0"/>
                              <w:marRight w:val="0"/>
                              <w:marTop w:val="150"/>
                              <w:marBottom w:val="0"/>
                              <w:divBdr>
                                <w:top w:val="single" w:sz="6" w:space="4" w:color="CCCCCC"/>
                                <w:left w:val="single" w:sz="6" w:space="8" w:color="CCCCCC"/>
                                <w:bottom w:val="single" w:sz="6" w:space="4" w:color="CCCCCC"/>
                                <w:right w:val="single" w:sz="6" w:space="30" w:color="CCCCCC"/>
                              </w:divBdr>
                            </w:div>
                            <w:div w:id="7249599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4584206">
                      <w:marLeft w:val="0"/>
                      <w:marRight w:val="0"/>
                      <w:marTop w:val="0"/>
                      <w:marBottom w:val="0"/>
                      <w:divBdr>
                        <w:top w:val="none" w:sz="0" w:space="0" w:color="auto"/>
                        <w:left w:val="none" w:sz="0" w:space="0" w:color="auto"/>
                        <w:bottom w:val="none" w:sz="0" w:space="0" w:color="auto"/>
                        <w:right w:val="none" w:sz="0" w:space="0" w:color="auto"/>
                      </w:divBdr>
                      <w:divsChild>
                        <w:div w:id="1044912237">
                          <w:marLeft w:val="0"/>
                          <w:marRight w:val="0"/>
                          <w:marTop w:val="0"/>
                          <w:marBottom w:val="225"/>
                          <w:divBdr>
                            <w:top w:val="none" w:sz="0" w:space="0" w:color="auto"/>
                            <w:left w:val="none" w:sz="0" w:space="0" w:color="auto"/>
                            <w:bottom w:val="none" w:sz="0" w:space="0" w:color="auto"/>
                            <w:right w:val="none" w:sz="0" w:space="0" w:color="auto"/>
                          </w:divBdr>
                          <w:divsChild>
                            <w:div w:id="1694771259">
                              <w:marLeft w:val="0"/>
                              <w:marRight w:val="0"/>
                              <w:marTop w:val="150"/>
                              <w:marBottom w:val="0"/>
                              <w:divBdr>
                                <w:top w:val="single" w:sz="6" w:space="4" w:color="CCCCCC"/>
                                <w:left w:val="single" w:sz="6" w:space="8" w:color="CCCCCC"/>
                                <w:bottom w:val="single" w:sz="6" w:space="4" w:color="CCCCCC"/>
                                <w:right w:val="single" w:sz="6" w:space="30" w:color="CCCCCC"/>
                              </w:divBdr>
                            </w:div>
                            <w:div w:id="12309258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25228064">
                      <w:marLeft w:val="0"/>
                      <w:marRight w:val="0"/>
                      <w:marTop w:val="0"/>
                      <w:marBottom w:val="0"/>
                      <w:divBdr>
                        <w:top w:val="none" w:sz="0" w:space="0" w:color="auto"/>
                        <w:left w:val="none" w:sz="0" w:space="0" w:color="auto"/>
                        <w:bottom w:val="none" w:sz="0" w:space="0" w:color="auto"/>
                        <w:right w:val="none" w:sz="0" w:space="0" w:color="auto"/>
                      </w:divBdr>
                      <w:divsChild>
                        <w:div w:id="177815926">
                          <w:marLeft w:val="0"/>
                          <w:marRight w:val="0"/>
                          <w:marTop w:val="0"/>
                          <w:marBottom w:val="225"/>
                          <w:divBdr>
                            <w:top w:val="none" w:sz="0" w:space="0" w:color="auto"/>
                            <w:left w:val="none" w:sz="0" w:space="0" w:color="auto"/>
                            <w:bottom w:val="none" w:sz="0" w:space="0" w:color="auto"/>
                            <w:right w:val="none" w:sz="0" w:space="0" w:color="auto"/>
                          </w:divBdr>
                          <w:divsChild>
                            <w:div w:id="410976694">
                              <w:marLeft w:val="0"/>
                              <w:marRight w:val="0"/>
                              <w:marTop w:val="150"/>
                              <w:marBottom w:val="0"/>
                              <w:divBdr>
                                <w:top w:val="single" w:sz="6" w:space="4" w:color="CCCCCC"/>
                                <w:left w:val="single" w:sz="6" w:space="8" w:color="CCCCCC"/>
                                <w:bottom w:val="single" w:sz="6" w:space="4" w:color="CCCCCC"/>
                                <w:right w:val="single" w:sz="6" w:space="30" w:color="CCCCCC"/>
                              </w:divBdr>
                            </w:div>
                            <w:div w:id="5728159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899974936">
              <w:marLeft w:val="0"/>
              <w:marRight w:val="0"/>
              <w:marTop w:val="0"/>
              <w:marBottom w:val="0"/>
              <w:divBdr>
                <w:top w:val="none" w:sz="0" w:space="0" w:color="auto"/>
                <w:left w:val="none" w:sz="0" w:space="0" w:color="auto"/>
                <w:bottom w:val="none" w:sz="0" w:space="0" w:color="auto"/>
                <w:right w:val="none" w:sz="0" w:space="0" w:color="auto"/>
              </w:divBdr>
              <w:divsChild>
                <w:div w:id="730888699">
                  <w:marLeft w:val="0"/>
                  <w:marRight w:val="0"/>
                  <w:marTop w:val="0"/>
                  <w:marBottom w:val="0"/>
                  <w:divBdr>
                    <w:top w:val="none" w:sz="0" w:space="0" w:color="auto"/>
                    <w:left w:val="none" w:sz="0" w:space="0" w:color="auto"/>
                    <w:bottom w:val="none" w:sz="0" w:space="0" w:color="auto"/>
                    <w:right w:val="none" w:sz="0" w:space="0" w:color="auto"/>
                  </w:divBdr>
                  <w:divsChild>
                    <w:div w:id="142544765">
                      <w:marLeft w:val="0"/>
                      <w:marRight w:val="0"/>
                      <w:marTop w:val="0"/>
                      <w:marBottom w:val="0"/>
                      <w:divBdr>
                        <w:top w:val="none" w:sz="0" w:space="0" w:color="auto"/>
                        <w:left w:val="none" w:sz="0" w:space="0" w:color="auto"/>
                        <w:bottom w:val="none" w:sz="0" w:space="0" w:color="auto"/>
                        <w:right w:val="none" w:sz="0" w:space="0" w:color="auto"/>
                      </w:divBdr>
                      <w:divsChild>
                        <w:div w:id="8675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lakeheadu.ca/studentcentral/applying/general-admission-requirements/admission-requirements-for-professional-year-bachelor-of-education-consecutive-" TargetMode="External"/><Relationship Id="rId18" Type="http://schemas.openxmlformats.org/officeDocument/2006/relationships/hyperlink" Target="https://www.lakeheadu.ca/studentcentral/applying/general-admission-requirements/admission-requirements-for-professional-year-bachelor-of-education-consecutive-" TargetMode="External"/><Relationship Id="rId3" Type="http://schemas.openxmlformats.org/officeDocument/2006/relationships/settings" Target="setting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hyperlink" Target="https://www.wes.org/ouac" TargetMode="External"/><Relationship Id="rId17" Type="http://schemas.openxmlformats.org/officeDocument/2006/relationships/hyperlink" Target="https://www.lakeheadu.ca/academics/departments/education/undergraduate/about-the-math-competency-exam" TargetMode="External"/><Relationship Id="rId2" Type="http://schemas.openxmlformats.org/officeDocument/2006/relationships/styles" Target="styles.xml"/><Relationship Id="rId16" Type="http://schemas.openxmlformats.org/officeDocument/2006/relationships/hyperlink" Target="https://www.lakeheadu.ca/programs/other-programs/technological-edu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lakeheadu.ca/studentcentral/applying/forms" TargetMode="External"/><Relationship Id="rId5" Type="http://schemas.openxmlformats.org/officeDocument/2006/relationships/hyperlink" Target="https://www.lakeheadu.ca/academics/departments/education" TargetMode="External"/><Relationship Id="rId15" Type="http://schemas.openxmlformats.org/officeDocument/2006/relationships/hyperlink" Target="https://www.lakeheadu.ca/programs/other-programs/technological-education" TargetMode="External"/><Relationship Id="rId10" Type="http://schemas.openxmlformats.org/officeDocument/2006/relationships/hyperlink" Target="https://www.lakeheadu.ca/studentcentral/applying/general-admission-requirements/admission-requirements-for-professional-year-bachelor-of-education-consecutive-" TargetMode="External"/><Relationship Id="rId19" Type="http://schemas.openxmlformats.org/officeDocument/2006/relationships/hyperlink" Target="https://www.lakeheadu.ca/studentcentral/applying"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lakeheadu.ca/studentcentral/applying/english-language-proficiency-requir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2025-05-22T12:18:00Z</dcterms:created>
  <dcterms:modified xsi:type="dcterms:W3CDTF">2025-05-22T12:22:00Z</dcterms:modified>
</cp:coreProperties>
</file>