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41823" w14:textId="77777777" w:rsidR="00E54ADB" w:rsidRPr="00E54ADB" w:rsidRDefault="00E54ADB" w:rsidP="00E54ADB">
      <w:pPr>
        <w:pStyle w:val="Heading1"/>
      </w:pPr>
      <w:r w:rsidRPr="00E54ADB">
        <w:t>TEAS – Brock University</w:t>
      </w:r>
    </w:p>
    <w:p w14:paraId="0C073CAA" w14:textId="77777777" w:rsidR="00E54ADB" w:rsidRPr="00E54ADB" w:rsidRDefault="00E54ADB" w:rsidP="00E54ADB">
      <w:pPr>
        <w:pStyle w:val="Heading2"/>
      </w:pPr>
      <w:r w:rsidRPr="00E54ADB">
        <w:t>About Our Teacher Education Program</w:t>
      </w:r>
    </w:p>
    <w:p w14:paraId="0CAEFA0D" w14:textId="77777777" w:rsidR="00E54ADB" w:rsidRPr="00E54ADB" w:rsidRDefault="00E54ADB" w:rsidP="00E54ADB">
      <w:r w:rsidRPr="00E54ADB">
        <w:t>At Brock’s Faculty of Education, we give teachers the tools they need to succeed at the head of the class by putting learning at the centre of everything we do. </w:t>
      </w:r>
    </w:p>
    <w:p w14:paraId="2FBB8710" w14:textId="77777777" w:rsidR="00E54ADB" w:rsidRPr="00E54ADB" w:rsidRDefault="00E54ADB" w:rsidP="00E54ADB">
      <w:r w:rsidRPr="00E54ADB">
        <w:t>Teachers change lives. From guiding learners in the digital age to advancing inclusion, equity and justice, a great teacher makes all the difference. That teacher can be you. </w:t>
      </w:r>
    </w:p>
    <w:p w14:paraId="4839488B" w14:textId="77777777" w:rsidR="00E54ADB" w:rsidRPr="00E54ADB" w:rsidRDefault="00E54ADB" w:rsidP="00E54ADB">
      <w:pPr>
        <w:pStyle w:val="Heading3"/>
      </w:pPr>
      <w:r w:rsidRPr="00E54ADB">
        <w:t>About Our Consecutive Teacher Education Program</w:t>
      </w:r>
    </w:p>
    <w:p w14:paraId="58A0E1FC" w14:textId="77777777" w:rsidR="00E54ADB" w:rsidRPr="00E54ADB" w:rsidRDefault="00E54ADB" w:rsidP="00E54ADB">
      <w:r w:rsidRPr="00E54ADB">
        <w:t>The Consecutive Teacher Education program (Bachelor of Education) is available to individuals with a completed undergraduate degree (refer to </w:t>
      </w:r>
      <w:hyperlink r:id="rId5" w:anchor="important-considerations" w:tgtFrame="_blank" w:history="1">
        <w:r w:rsidRPr="00E54ADB">
          <w:rPr>
            <w:rStyle w:val="Hyperlink"/>
            <w:b/>
            <w:bCs/>
          </w:rPr>
          <w:t>Acceptable Degree guidelines</w:t>
        </w:r>
      </w:hyperlink>
      <w:r w:rsidRPr="00E54ADB">
        <w:t> on our website).</w:t>
      </w:r>
    </w:p>
    <w:p w14:paraId="2F0A6ED8" w14:textId="77777777" w:rsidR="00E54ADB" w:rsidRPr="00E54ADB" w:rsidRDefault="00E54ADB" w:rsidP="00E54ADB">
      <w:r w:rsidRPr="00E54ADB">
        <w:t>Upon successful completion of the program, teacher candidates are normally recommended to the Ontario College of Teachers for membership and to receive their Ontario Certificate of Qualification. The Consecutive Teacher Education program is offered as a 16-month, full-time program over 2 years at both of our campuses.</w:t>
      </w:r>
    </w:p>
    <w:p w14:paraId="3E4B1655" w14:textId="77777777" w:rsidR="00E54ADB" w:rsidRPr="00E54ADB" w:rsidRDefault="00E54ADB" w:rsidP="00E54ADB">
      <w:pPr>
        <w:pStyle w:val="Heading3"/>
      </w:pPr>
      <w:r w:rsidRPr="00E54ADB">
        <w:t>About Our Technological Teacher Education Program</w:t>
      </w:r>
    </w:p>
    <w:p w14:paraId="61A487C1" w14:textId="77777777" w:rsidR="00E54ADB" w:rsidRPr="00E54ADB" w:rsidRDefault="00E54ADB" w:rsidP="00E54ADB">
      <w:r w:rsidRPr="00E54ADB">
        <w:t>Our Consecutive Technological Education Teacher Education program (Technological Education – Bachelor of Education [</w:t>
      </w:r>
      <w:proofErr w:type="spellStart"/>
      <w:r w:rsidRPr="00E54ADB">
        <w:t>BEd</w:t>
      </w:r>
      <w:proofErr w:type="spellEnd"/>
      <w:r w:rsidRPr="00E54ADB">
        <w:t>] or Certificate in Education) provides candidates with the professional education necessary to become certified teachers in Ontario.</w:t>
      </w:r>
    </w:p>
    <w:p w14:paraId="7FF8DEE3" w14:textId="77777777" w:rsidR="00E54ADB" w:rsidRPr="00E54ADB" w:rsidRDefault="00E54ADB" w:rsidP="00E54ADB">
      <w:r w:rsidRPr="00E54ADB">
        <w:t>The program is comprised of 4 terms (16 months in duration). It is delivered in a blended online and in-person format, allowing some students to continue working at least part-time while completing the program.</w:t>
      </w:r>
    </w:p>
    <w:p w14:paraId="098B9A43" w14:textId="77777777" w:rsidR="00E54ADB" w:rsidRPr="00E54ADB" w:rsidRDefault="00E54ADB" w:rsidP="00E54ADB">
      <w:hyperlink r:id="rId6" w:tgtFrame="_blank" w:history="1">
        <w:r w:rsidRPr="00E54ADB">
          <w:rPr>
            <w:rStyle w:val="Hyperlink"/>
          </w:rPr>
          <w:t>More About Our Teacher Education Programs</w:t>
        </w:r>
      </w:hyperlink>
    </w:p>
    <w:p w14:paraId="7FE58C88" w14:textId="77777777" w:rsidR="00E54ADB" w:rsidRPr="00E54ADB" w:rsidRDefault="00E54ADB" w:rsidP="00E54ADB">
      <w:pPr>
        <w:pStyle w:val="Heading2"/>
      </w:pPr>
      <w:r w:rsidRPr="00E54ADB">
        <w:t>Program Codes</w:t>
      </w:r>
    </w:p>
    <w:p w14:paraId="244D337F" w14:textId="77777777" w:rsidR="00E54ADB" w:rsidRPr="00E54ADB" w:rsidRDefault="00E54ADB" w:rsidP="00E54ADB">
      <w:r w:rsidRPr="00E54ADB">
        <w:rPr>
          <w:b/>
          <w:bCs/>
        </w:rPr>
        <w:t>B10</w:t>
      </w:r>
      <w:r w:rsidRPr="00E54ADB">
        <w:t> – Primary/Junior, Consecutive Teacher Education</w:t>
      </w:r>
    </w:p>
    <w:p w14:paraId="40BD4CCE" w14:textId="77777777" w:rsidR="00E54ADB" w:rsidRPr="00E54ADB" w:rsidRDefault="00E54ADB" w:rsidP="00E54ADB">
      <w:r w:rsidRPr="00E54ADB">
        <w:rPr>
          <w:b/>
          <w:bCs/>
        </w:rPr>
        <w:t>B20</w:t>
      </w:r>
      <w:r w:rsidRPr="00E54ADB">
        <w:t> – Junior/Intermediate, Consecutive Teacher Education</w:t>
      </w:r>
    </w:p>
    <w:p w14:paraId="3938411F" w14:textId="77777777" w:rsidR="00E54ADB" w:rsidRPr="00E54ADB" w:rsidRDefault="00E54ADB" w:rsidP="00E54ADB">
      <w:r w:rsidRPr="00E54ADB">
        <w:rPr>
          <w:b/>
          <w:bCs/>
        </w:rPr>
        <w:t>B30 </w:t>
      </w:r>
      <w:r w:rsidRPr="00E54ADB">
        <w:t>– Intermediate/Senior, Consecutive Teacher Education</w:t>
      </w:r>
    </w:p>
    <w:p w14:paraId="3E270446" w14:textId="77777777" w:rsidR="00E54ADB" w:rsidRPr="00E54ADB" w:rsidRDefault="00E54ADB" w:rsidP="00E54ADB">
      <w:r w:rsidRPr="00E54ADB">
        <w:rPr>
          <w:b/>
          <w:bCs/>
        </w:rPr>
        <w:t>B80</w:t>
      </w:r>
      <w:r w:rsidRPr="00E54ADB">
        <w:t> – Technological Education</w:t>
      </w:r>
    </w:p>
    <w:p w14:paraId="79DBCC3D" w14:textId="77777777" w:rsidR="00E54ADB" w:rsidRPr="00E54ADB" w:rsidRDefault="00E54ADB" w:rsidP="00E54ADB">
      <w:r w:rsidRPr="00E54ADB">
        <w:pict w14:anchorId="32DB64FA">
          <v:rect id="_x0000_i1056" style="width:658.5pt;height:0" o:hrpct="0" o:hralign="center" o:hrstd="t" o:hrnoshade="t" o:hr="t" fillcolor="#ddd" stroked="f"/>
        </w:pict>
      </w:r>
    </w:p>
    <w:p w14:paraId="638777B4" w14:textId="77777777" w:rsidR="00E54ADB" w:rsidRPr="00E54ADB" w:rsidRDefault="00E54ADB" w:rsidP="00E54ADB">
      <w:pPr>
        <w:pStyle w:val="Heading2"/>
      </w:pPr>
      <w:r w:rsidRPr="00E54ADB">
        <w:lastRenderedPageBreak/>
        <w:t>Key Dates</w:t>
      </w:r>
    </w:p>
    <w:p w14:paraId="5F080E74" w14:textId="77777777" w:rsidR="00E54ADB" w:rsidRPr="00E54ADB" w:rsidRDefault="00E54ADB" w:rsidP="00E54ADB">
      <w:commentRangeStart w:id="0"/>
      <w:r w:rsidRPr="00E54ADB">
        <w:t>Ensure your application is accurate and complete. You must meet application and document deadlines; deadlines are firm and requests for extensions are not permitted.</w:t>
      </w:r>
      <w:commentRangeEnd w:id="0"/>
      <w:r>
        <w:rPr>
          <w:rStyle w:val="CommentReference"/>
        </w:rPr>
        <w:commentReference w:id="0"/>
      </w:r>
    </w:p>
    <w:p w14:paraId="531F6D1A" w14:textId="77777777" w:rsidR="00E54ADB" w:rsidRPr="00E54ADB" w:rsidRDefault="00E54ADB" w:rsidP="00E54ADB">
      <w:r w:rsidRPr="00E54ADB">
        <w:t>Payment of the TEAS fee and the non-refundable Brock supplementary $75 service fee is due by the application deadline. TEAS forwards applications to us only once the OUAC receives both the TEAS and supplementary fees.</w:t>
      </w:r>
    </w:p>
    <w:p w14:paraId="77A96D09" w14:textId="77777777" w:rsidR="00E54ADB" w:rsidRPr="00E54ADB" w:rsidRDefault="00E54ADB" w:rsidP="00E54ADB">
      <w:pPr>
        <w:pStyle w:val="Heading3"/>
      </w:pPr>
      <w:r w:rsidRPr="00E54ADB">
        <w:t>Key Dates for B10, B20 and B30 Applicants</w:t>
      </w:r>
    </w:p>
    <w:p w14:paraId="39C8F65E" w14:textId="77777777" w:rsidR="00E54ADB" w:rsidRPr="00E54ADB" w:rsidRDefault="00E54ADB" w:rsidP="00E54ADB">
      <w:pPr>
        <w:numPr>
          <w:ilvl w:val="0"/>
          <w:numId w:val="2"/>
        </w:numPr>
      </w:pPr>
      <w:r w:rsidRPr="00E54ADB">
        <w:rPr>
          <w:b/>
          <w:bCs/>
        </w:rPr>
        <w:t>Application deadline:</w:t>
      </w:r>
      <w:r w:rsidRPr="00E54ADB">
        <w:t> December 2, 2024</w:t>
      </w:r>
    </w:p>
    <w:p w14:paraId="6DA056FA" w14:textId="77777777" w:rsidR="00E54ADB" w:rsidRPr="00E54ADB" w:rsidRDefault="00E54ADB" w:rsidP="00E54ADB">
      <w:pPr>
        <w:numPr>
          <w:ilvl w:val="0"/>
          <w:numId w:val="2"/>
        </w:numPr>
      </w:pPr>
      <w:r w:rsidRPr="00E54ADB">
        <w:rPr>
          <w:b/>
          <w:bCs/>
        </w:rPr>
        <w:t>Last date to complete the Casper test:  </w:t>
      </w:r>
      <w:r w:rsidRPr="00E54ADB">
        <w:t>December 5, 2024</w:t>
      </w:r>
    </w:p>
    <w:p w14:paraId="3B35A510" w14:textId="77777777" w:rsidR="00E54ADB" w:rsidRPr="00E54ADB" w:rsidRDefault="00E54ADB" w:rsidP="00E54ADB">
      <w:pPr>
        <w:numPr>
          <w:ilvl w:val="0"/>
          <w:numId w:val="2"/>
        </w:numPr>
      </w:pPr>
      <w:r w:rsidRPr="00E54ADB">
        <w:rPr>
          <w:b/>
          <w:bCs/>
        </w:rPr>
        <w:t>Document deadline:</w:t>
      </w:r>
      <w:r w:rsidRPr="00E54ADB">
        <w:t> December 10, 2024</w:t>
      </w:r>
    </w:p>
    <w:p w14:paraId="140A348D" w14:textId="77777777" w:rsidR="00E54ADB" w:rsidRPr="00E54ADB" w:rsidRDefault="00E54ADB" w:rsidP="00E54ADB">
      <w:r w:rsidRPr="00E54ADB">
        <w:t>If you apply in September or early October, you will receive an acknowledgement email from us in mid-October. This email will instruct you on how to access your Brock student portal, complete the </w:t>
      </w:r>
      <w:hyperlink r:id="rId11" w:anchor="casper" w:history="1">
        <w:r w:rsidRPr="00E54ADB">
          <w:rPr>
            <w:rStyle w:val="Hyperlink"/>
            <w:b/>
            <w:bCs/>
          </w:rPr>
          <w:t>Casper assessment</w:t>
        </w:r>
      </w:hyperlink>
      <w:r w:rsidRPr="00E54ADB">
        <w:t> and submit your Teachable Subject Clarification Form (where applicable).</w:t>
      </w:r>
    </w:p>
    <w:p w14:paraId="668EC19D" w14:textId="77777777" w:rsidR="00E54ADB" w:rsidRPr="00E54ADB" w:rsidRDefault="00E54ADB" w:rsidP="00E54ADB">
      <w:r w:rsidRPr="00E54ADB">
        <w:t>If you apply in mid-October or later, you will receive an acknowledgement email within 2 business days of submitting your application, providing the same information.</w:t>
      </w:r>
    </w:p>
    <w:p w14:paraId="0DA68D50" w14:textId="77777777" w:rsidR="00E54ADB" w:rsidRPr="00E54ADB" w:rsidRDefault="00E54ADB" w:rsidP="00E54ADB">
      <w:pPr>
        <w:rPr>
          <w:b/>
          <w:bCs/>
        </w:rPr>
      </w:pPr>
      <w:r w:rsidRPr="00E54ADB">
        <w:rPr>
          <w:b/>
          <w:bCs/>
        </w:rPr>
        <w:t>Campus Selection</w:t>
      </w:r>
    </w:p>
    <w:p w14:paraId="4987F168" w14:textId="77777777" w:rsidR="00E54ADB" w:rsidRPr="00E54ADB" w:rsidRDefault="00E54ADB" w:rsidP="00E54ADB">
      <w:r w:rsidRPr="00E54ADB">
        <w:t>At this time, we expect that Brock’s Teacher Education program will be offered at the newly renovated Brock University Burlington Campus beginning in fall 2025.</w:t>
      </w:r>
    </w:p>
    <w:p w14:paraId="7F44F739" w14:textId="77777777" w:rsidR="00E54ADB" w:rsidRPr="00E54ADB" w:rsidRDefault="00E54ADB" w:rsidP="00E54ADB">
      <w:r w:rsidRPr="00E54ADB">
        <w:t>Visit the </w:t>
      </w:r>
      <w:hyperlink r:id="rId12" w:tgtFrame="_blank" w:history="1">
        <w:r w:rsidRPr="00E54ADB">
          <w:rPr>
            <w:rStyle w:val="Hyperlink"/>
            <w:b/>
            <w:bCs/>
          </w:rPr>
          <w:t>Burlington Campus web page</w:t>
        </w:r>
      </w:hyperlink>
      <w:r w:rsidRPr="00E54ADB">
        <w:t> for the latest news and FAQs and to learn more about Brock’s transition to more modern facilities in the Hamilton-Burlington-Oakville corridor.</w:t>
      </w:r>
    </w:p>
    <w:p w14:paraId="13CD3AC0" w14:textId="77777777" w:rsidR="00E54ADB" w:rsidRPr="00E54ADB" w:rsidRDefault="00E54ADB" w:rsidP="00E54ADB">
      <w:r w:rsidRPr="00E54ADB">
        <w:rPr>
          <w:b/>
          <w:bCs/>
        </w:rPr>
        <w:t>B10 and B20</w:t>
      </w:r>
      <w:r w:rsidRPr="00E54ADB">
        <w:t> may only be offered at the Burlington Campus. Visit the Burlington Campus web page for up-to-date information.</w:t>
      </w:r>
    </w:p>
    <w:p w14:paraId="435380BC" w14:textId="77777777" w:rsidR="00E54ADB" w:rsidRPr="00E54ADB" w:rsidRDefault="00E54ADB" w:rsidP="00E54ADB">
      <w:r w:rsidRPr="00E54ADB">
        <w:rPr>
          <w:b/>
          <w:bCs/>
        </w:rPr>
        <w:t>B30</w:t>
      </w:r>
      <w:r w:rsidRPr="00E54ADB">
        <w:t> will only be offered at the Burlington Campus.</w:t>
      </w:r>
    </w:p>
    <w:p w14:paraId="757E93D8" w14:textId="77777777" w:rsidR="00E54ADB" w:rsidRPr="00E54ADB" w:rsidRDefault="00E54ADB" w:rsidP="00E54ADB">
      <w:pPr>
        <w:pStyle w:val="Heading3"/>
      </w:pPr>
      <w:r w:rsidRPr="00E54ADB">
        <w:t>Key Dates for Technical Education (B80) Applicants</w:t>
      </w:r>
    </w:p>
    <w:p w14:paraId="13FAC6B9" w14:textId="77777777" w:rsidR="00E54ADB" w:rsidRPr="00E54ADB" w:rsidRDefault="00E54ADB" w:rsidP="00E54ADB">
      <w:r w:rsidRPr="00E54ADB">
        <w:t>Review </w:t>
      </w:r>
      <w:hyperlink r:id="rId13" w:tgtFrame="_blank" w:history="1">
        <w:r w:rsidRPr="00E54ADB">
          <w:rPr>
            <w:rStyle w:val="Hyperlink"/>
            <w:b/>
            <w:bCs/>
          </w:rPr>
          <w:t>Consecutive Technological Education</w:t>
        </w:r>
      </w:hyperlink>
      <w:r w:rsidRPr="00E54ADB">
        <w:t> for intake points, important dates and admission information.</w:t>
      </w:r>
    </w:p>
    <w:p w14:paraId="3DB844B0" w14:textId="77777777" w:rsidR="00E54ADB" w:rsidRPr="00E54ADB" w:rsidRDefault="00E54ADB" w:rsidP="00E54ADB">
      <w:pPr>
        <w:pStyle w:val="Heading2"/>
      </w:pPr>
      <w:r w:rsidRPr="00E54ADB">
        <w:lastRenderedPageBreak/>
        <w:t>Admission Requirements</w:t>
      </w:r>
    </w:p>
    <w:p w14:paraId="612FFB7D" w14:textId="77777777" w:rsidR="00E54ADB" w:rsidRPr="00E54ADB" w:rsidRDefault="00E54ADB" w:rsidP="00E54ADB">
      <w:pPr>
        <w:pStyle w:val="Heading3"/>
      </w:pPr>
      <w:r w:rsidRPr="00E54ADB">
        <w:t>General Admission Requirements</w:t>
      </w:r>
    </w:p>
    <w:p w14:paraId="08CFC54D" w14:textId="77777777" w:rsidR="00E54ADB" w:rsidRPr="00E54ADB" w:rsidRDefault="00E54ADB" w:rsidP="00E54ADB">
      <w:r w:rsidRPr="00E54ADB">
        <w:t>Due to the popularity of these highly competitive professional programs, we receive more applications than there are available spaces.</w:t>
      </w:r>
    </w:p>
    <w:p w14:paraId="25D0DB1D" w14:textId="77777777" w:rsidR="00E54ADB" w:rsidRPr="00E54ADB" w:rsidRDefault="00E54ADB" w:rsidP="00E54ADB">
      <w:r w:rsidRPr="00E54ADB">
        <w:t>Offers are limited and admission is not guaranteed by fulfilling the minimum requirements. All applicants, regardless of their professional background or academic history, are assessed using the same criteria.</w:t>
      </w:r>
    </w:p>
    <w:p w14:paraId="5872AD98" w14:textId="77777777" w:rsidR="00E54ADB" w:rsidRPr="00E54ADB" w:rsidRDefault="00E54ADB" w:rsidP="00E54ADB">
      <w:hyperlink r:id="rId14" w:tgtFrame="_blank" w:history="1">
        <w:r w:rsidRPr="00E54ADB">
          <w:rPr>
            <w:rStyle w:val="Hyperlink"/>
          </w:rPr>
          <w:t>Admission Requirements for B10, B20 and B30</w:t>
        </w:r>
      </w:hyperlink>
    </w:p>
    <w:p w14:paraId="427A73B0" w14:textId="77777777" w:rsidR="00E54ADB" w:rsidRPr="00E54ADB" w:rsidRDefault="00E54ADB" w:rsidP="00E54ADB">
      <w:hyperlink r:id="rId15" w:tgtFrame="_blank" w:history="1">
        <w:r w:rsidRPr="00E54ADB">
          <w:rPr>
            <w:rStyle w:val="Hyperlink"/>
          </w:rPr>
          <w:t>Admission Requirements for B80</w:t>
        </w:r>
      </w:hyperlink>
    </w:p>
    <w:p w14:paraId="6EB50E1C" w14:textId="77777777" w:rsidR="00E54ADB" w:rsidRPr="00E54ADB" w:rsidRDefault="00E54ADB" w:rsidP="00E54ADB">
      <w:pPr>
        <w:pStyle w:val="Heading3"/>
      </w:pPr>
      <w:r w:rsidRPr="00E54ADB">
        <w:t>Transcripts</w:t>
      </w:r>
    </w:p>
    <w:p w14:paraId="32EB4CF2" w14:textId="77777777" w:rsidR="00E54ADB" w:rsidRPr="00E54ADB" w:rsidRDefault="00E54ADB" w:rsidP="00E54ADB">
      <w:r w:rsidRPr="00E54ADB">
        <w:t>Request official transcripts from all Ontario postsecondary institutions you attend(ed) using the OUAC TEAS online transcript request in your TEAS application. Select “Send Immediately” when you request your transcript.</w:t>
      </w:r>
    </w:p>
    <w:p w14:paraId="07F3B4A9" w14:textId="77777777" w:rsidR="00E54ADB" w:rsidRPr="00E54ADB" w:rsidRDefault="00E54ADB" w:rsidP="00E54ADB">
      <w:r w:rsidRPr="00E54ADB">
        <w:t>Brock University graduates who apply to Brock do not need to order or send Brock transcripts.</w:t>
      </w:r>
    </w:p>
    <w:p w14:paraId="2B667B95" w14:textId="77777777" w:rsidR="00E54ADB" w:rsidRPr="00E54ADB" w:rsidRDefault="00E54ADB" w:rsidP="00E54ADB">
      <w:r w:rsidRPr="00E54ADB">
        <w:t>If you have already completed your studies, have the transcript(s) sent immediately. If you are currently completing studies, arrange to have your transcript sent once you complete your studies. Your transcript should indicate “Degree/diploma conferred”.</w:t>
      </w:r>
    </w:p>
    <w:p w14:paraId="159FC1D9" w14:textId="77777777" w:rsidR="00E54ADB" w:rsidRPr="00E54ADB" w:rsidRDefault="00E54ADB" w:rsidP="00E54ADB">
      <w:r w:rsidRPr="00E54ADB">
        <w:t>For any issues with submitting the final transcript showing “degree/diploma conferred”, </w:t>
      </w:r>
      <w:hyperlink r:id="rId16" w:history="1">
        <w:r w:rsidRPr="00E54ADB">
          <w:rPr>
            <w:rStyle w:val="Hyperlink"/>
            <w:b/>
            <w:bCs/>
          </w:rPr>
          <w:t>email Admissions</w:t>
        </w:r>
      </w:hyperlink>
      <w:r w:rsidRPr="00E54ADB">
        <w:t>.</w:t>
      </w:r>
    </w:p>
    <w:p w14:paraId="2CDC5695" w14:textId="77777777" w:rsidR="00E54ADB" w:rsidRPr="00E54ADB" w:rsidRDefault="00E54ADB" w:rsidP="00E54ADB">
      <w:pPr>
        <w:pStyle w:val="Heading3"/>
      </w:pPr>
      <w:r w:rsidRPr="00E54ADB">
        <w:t>Casper</w:t>
      </w:r>
    </w:p>
    <w:p w14:paraId="1BF2672D" w14:textId="77777777" w:rsidR="00E54ADB" w:rsidRPr="00E54ADB" w:rsidRDefault="00E54ADB" w:rsidP="00E54ADB">
      <w:r w:rsidRPr="00E54ADB">
        <w:t>For fall 2025, the admission criteria for the Consecutive Teacher Education program consists of:</w:t>
      </w:r>
    </w:p>
    <w:p w14:paraId="3D6CE30B" w14:textId="77777777" w:rsidR="00E54ADB" w:rsidRPr="00E54ADB" w:rsidRDefault="00E54ADB" w:rsidP="00E54ADB">
      <w:pPr>
        <w:numPr>
          <w:ilvl w:val="0"/>
          <w:numId w:val="3"/>
        </w:numPr>
      </w:pPr>
      <w:r w:rsidRPr="00E54ADB">
        <w:t>academic requirements and</w:t>
      </w:r>
    </w:p>
    <w:p w14:paraId="154EF198" w14:textId="77777777" w:rsidR="00E54ADB" w:rsidRPr="00E54ADB" w:rsidRDefault="00E54ADB" w:rsidP="00E54ADB">
      <w:pPr>
        <w:numPr>
          <w:ilvl w:val="0"/>
          <w:numId w:val="3"/>
        </w:numPr>
      </w:pPr>
      <w:r w:rsidRPr="00E54ADB">
        <w:t>the online Casper assessment.</w:t>
      </w:r>
    </w:p>
    <w:p w14:paraId="10970A78" w14:textId="77777777" w:rsidR="00E54ADB" w:rsidRPr="00E54ADB" w:rsidRDefault="00E54ADB" w:rsidP="00E54ADB">
      <w:r w:rsidRPr="00E54ADB">
        <w:t>Casper is an online, open-response situational judgement test that takes 90 to 110 minutes to complete. Casper measures different personal and professional skills that we believe are important for successful students and graduates of our program.</w:t>
      </w:r>
    </w:p>
    <w:p w14:paraId="0D79648E" w14:textId="77777777" w:rsidR="00E54ADB" w:rsidRPr="00E54ADB" w:rsidRDefault="00E54ADB" w:rsidP="00E54ADB">
      <w:r w:rsidRPr="00E54ADB">
        <w:rPr>
          <w:b/>
          <w:bCs/>
        </w:rPr>
        <w:t>Last date to complete the Casper test:  </w:t>
      </w:r>
      <w:r w:rsidRPr="00E54ADB">
        <w:t>December 5, 2024</w:t>
      </w:r>
    </w:p>
    <w:p w14:paraId="05134F97" w14:textId="77777777" w:rsidR="00E54ADB" w:rsidRPr="00E54ADB" w:rsidRDefault="00E54ADB" w:rsidP="00E54ADB">
      <w:hyperlink r:id="rId17" w:tgtFrame="_blank" w:history="1">
        <w:r w:rsidRPr="00E54ADB">
          <w:rPr>
            <w:rStyle w:val="Hyperlink"/>
          </w:rPr>
          <w:t>How to Register for and Take Casper</w:t>
        </w:r>
      </w:hyperlink>
    </w:p>
    <w:p w14:paraId="50E10994" w14:textId="77777777" w:rsidR="00E54ADB" w:rsidRPr="00E54ADB" w:rsidRDefault="00E54ADB" w:rsidP="00E54ADB">
      <w:pPr>
        <w:pStyle w:val="Heading3"/>
      </w:pPr>
      <w:r w:rsidRPr="00E54ADB">
        <w:lastRenderedPageBreak/>
        <w:t>Special Admission (for B10, B20 and B30 applicants)</w:t>
      </w:r>
    </w:p>
    <w:p w14:paraId="643955AB" w14:textId="77777777" w:rsidR="00E54ADB" w:rsidRPr="00E54ADB" w:rsidRDefault="00E54ADB" w:rsidP="00E54ADB">
      <w:r w:rsidRPr="00E54ADB">
        <w:t>You may consider submitting a special admission consideration form if you meet the minimum admission requirements and feel you have been disadvantaged based on one of the following categories:</w:t>
      </w:r>
    </w:p>
    <w:p w14:paraId="06987856" w14:textId="77777777" w:rsidR="00E54ADB" w:rsidRPr="00E54ADB" w:rsidRDefault="00E54ADB" w:rsidP="00E54ADB">
      <w:pPr>
        <w:numPr>
          <w:ilvl w:val="0"/>
          <w:numId w:val="4"/>
        </w:numPr>
      </w:pPr>
      <w:r w:rsidRPr="00E54ADB">
        <w:t>equity consideration,</w:t>
      </w:r>
    </w:p>
    <w:p w14:paraId="224D2E58" w14:textId="77777777" w:rsidR="00E54ADB" w:rsidRPr="00E54ADB" w:rsidRDefault="00E54ADB" w:rsidP="00E54ADB">
      <w:pPr>
        <w:numPr>
          <w:ilvl w:val="0"/>
          <w:numId w:val="4"/>
        </w:numPr>
      </w:pPr>
      <w:r w:rsidRPr="00E54ADB">
        <w:t>extenuating circumstances or</w:t>
      </w:r>
    </w:p>
    <w:p w14:paraId="05F7BB2B" w14:textId="77777777" w:rsidR="00E54ADB" w:rsidRPr="00E54ADB" w:rsidRDefault="00E54ADB" w:rsidP="00E54ADB">
      <w:pPr>
        <w:numPr>
          <w:ilvl w:val="0"/>
          <w:numId w:val="4"/>
        </w:numPr>
      </w:pPr>
      <w:r w:rsidRPr="00E54ADB">
        <w:t>a disability. </w:t>
      </w:r>
    </w:p>
    <w:p w14:paraId="0BD401E5" w14:textId="77777777" w:rsidR="00E54ADB" w:rsidRPr="00E54ADB" w:rsidRDefault="00E54ADB" w:rsidP="00E54ADB">
      <w:hyperlink r:id="rId18" w:tgtFrame="_blank" w:history="1">
        <w:r w:rsidRPr="00E54ADB">
          <w:rPr>
            <w:rStyle w:val="Hyperlink"/>
          </w:rPr>
          <w:t>More About Special Admission Consideration</w:t>
        </w:r>
      </w:hyperlink>
    </w:p>
    <w:p w14:paraId="5F59542E" w14:textId="77777777" w:rsidR="00E54ADB" w:rsidRPr="00E54ADB" w:rsidRDefault="00E54ADB" w:rsidP="00E54ADB">
      <w:pPr>
        <w:pStyle w:val="Heading3"/>
      </w:pPr>
      <w:r w:rsidRPr="00E54ADB">
        <w:t>Equity Admission</w:t>
      </w:r>
    </w:p>
    <w:p w14:paraId="00FF4613" w14:textId="77777777" w:rsidR="00E54ADB" w:rsidRPr="00E54ADB" w:rsidRDefault="00E54ADB" w:rsidP="00E54ADB">
      <w:r w:rsidRPr="00E54ADB">
        <w:t>At Brock, we believe that a diverse and welcoming learning community is built upon the foundation of exceptional students, faculty, staff and alumni. We welcome people of all identities and background from within Canada and around the world.  </w:t>
      </w:r>
    </w:p>
    <w:p w14:paraId="5C3006D1" w14:textId="77777777" w:rsidR="00E54ADB" w:rsidRPr="00E54ADB" w:rsidRDefault="00E54ADB" w:rsidP="00E54ADB">
      <w:hyperlink r:id="rId19" w:tgtFrame="_blank" w:history="1">
        <w:r w:rsidRPr="00E54ADB">
          <w:rPr>
            <w:rStyle w:val="Hyperlink"/>
          </w:rPr>
          <w:t>Our Strategic Priorities</w:t>
        </w:r>
      </w:hyperlink>
    </w:p>
    <w:p w14:paraId="39825772" w14:textId="77777777" w:rsidR="00E54ADB" w:rsidRPr="00E54ADB" w:rsidRDefault="00E54ADB" w:rsidP="00E54ADB">
      <w:pPr>
        <w:pStyle w:val="Heading3"/>
      </w:pPr>
      <w:r w:rsidRPr="00E54ADB">
        <w:t>International Applicants and Internationally Educated Teachers (IET)</w:t>
      </w:r>
    </w:p>
    <w:p w14:paraId="58617559" w14:textId="77777777" w:rsidR="00E54ADB" w:rsidRPr="00E54ADB" w:rsidRDefault="00E54ADB" w:rsidP="00E54ADB">
      <w:r w:rsidRPr="00E54ADB">
        <w:rPr>
          <w:b/>
          <w:bCs/>
        </w:rPr>
        <w:t>International applicants are all applicants who are applying from outside of Canada.</w:t>
      </w:r>
    </w:p>
    <w:p w14:paraId="2DDFB55E" w14:textId="77777777" w:rsidR="00E54ADB" w:rsidRPr="00E54ADB" w:rsidRDefault="00E54ADB" w:rsidP="00E54ADB">
      <w:r w:rsidRPr="00E54ADB">
        <w:t>If you are submitting international documents, review the </w:t>
      </w:r>
      <w:hyperlink r:id="rId20" w:tgtFrame="_blank" w:history="1">
        <w:r w:rsidRPr="00E54ADB">
          <w:rPr>
            <w:rStyle w:val="Hyperlink"/>
            <w:b/>
            <w:bCs/>
          </w:rPr>
          <w:t>international document submission process</w:t>
        </w:r>
      </w:hyperlink>
      <w:r w:rsidRPr="00E54ADB">
        <w:t> to ensure you have completed all required steps. In addition to transcripts with English translation, all applicants from outside of Canada must submit a </w:t>
      </w:r>
      <w:hyperlink r:id="rId21" w:tgtFrame="_blank" w:history="1">
        <w:r w:rsidRPr="00E54ADB">
          <w:rPr>
            <w:rStyle w:val="Hyperlink"/>
            <w:b/>
            <w:bCs/>
          </w:rPr>
          <w:t>World Education Services (WES)</w:t>
        </w:r>
      </w:hyperlink>
      <w:r w:rsidRPr="00E54ADB">
        <w:t> evaluation, which includes details at the course-by-course level, not just the confirmation of a completed credential.</w:t>
      </w:r>
    </w:p>
    <w:p w14:paraId="7A3DAF69" w14:textId="77777777" w:rsidR="00E54ADB" w:rsidRPr="00E54ADB" w:rsidRDefault="00E54ADB" w:rsidP="00E54ADB">
      <w:commentRangeStart w:id="1"/>
      <w:r w:rsidRPr="00E54ADB">
        <w:t>WES assessments usually take 4-6 weeks to process and must be received by the document deadline.</w:t>
      </w:r>
      <w:commentRangeEnd w:id="1"/>
      <w:r>
        <w:rPr>
          <w:rStyle w:val="CommentReference"/>
        </w:rPr>
        <w:commentReference w:id="1"/>
      </w:r>
    </w:p>
    <w:p w14:paraId="2B7F4E4D" w14:textId="77777777" w:rsidR="00E54ADB" w:rsidRPr="00E54ADB" w:rsidRDefault="00E54ADB" w:rsidP="00E54ADB">
      <w:pPr>
        <w:pStyle w:val="Heading3"/>
      </w:pPr>
      <w:r w:rsidRPr="00E54ADB">
        <w:t>Language Requirements</w:t>
      </w:r>
    </w:p>
    <w:p w14:paraId="4DEB9CE4" w14:textId="77777777" w:rsidR="00E54ADB" w:rsidRPr="00E54ADB" w:rsidRDefault="00E54ADB" w:rsidP="00E54ADB">
      <w:r w:rsidRPr="00E54ADB">
        <w:t>If English is not your first language, you must submit evidence of English-language proficiency. We will automatically notify you on your Brock student portal if you are required to submit an </w:t>
      </w:r>
      <w:hyperlink r:id="rId22" w:tgtFrame="_blank" w:history="1">
        <w:r w:rsidRPr="00E54ADB">
          <w:rPr>
            <w:rStyle w:val="Hyperlink"/>
            <w:b/>
            <w:bCs/>
          </w:rPr>
          <w:t>English-language proficiency test result</w:t>
        </w:r>
      </w:hyperlink>
      <w:r w:rsidRPr="00E54ADB">
        <w:t>.   </w:t>
      </w:r>
    </w:p>
    <w:p w14:paraId="72516E64" w14:textId="77777777" w:rsidR="00E54ADB" w:rsidRPr="00E54ADB" w:rsidRDefault="00E54ADB" w:rsidP="00E54ADB">
      <w:pPr>
        <w:pStyle w:val="Heading2"/>
      </w:pPr>
      <w:r w:rsidRPr="00E54ADB">
        <w:t>Teaching Subjects</w:t>
      </w:r>
    </w:p>
    <w:p w14:paraId="3904F53B" w14:textId="77777777" w:rsidR="00E54ADB" w:rsidRPr="00E54ADB" w:rsidRDefault="00E54ADB" w:rsidP="00E54ADB">
      <w:pPr>
        <w:pStyle w:val="Heading3"/>
      </w:pPr>
      <w:r w:rsidRPr="00E54ADB">
        <w:t>Teaching Subjects for B10, B20 and B30 Applicants</w:t>
      </w:r>
    </w:p>
    <w:p w14:paraId="0E409880" w14:textId="77777777" w:rsidR="00E54ADB" w:rsidRPr="00E54ADB" w:rsidRDefault="00E54ADB" w:rsidP="00E54ADB">
      <w:r w:rsidRPr="00E54ADB">
        <w:t xml:space="preserve">Submit your Teachable Subject Clarification Form if you are applying to the Junior/Intermediate (B20) and/or Intermediate/Senior (B30) divisions. The form will be </w:t>
      </w:r>
      <w:r w:rsidRPr="00E54ADB">
        <w:lastRenderedPageBreak/>
        <w:t>available in your </w:t>
      </w:r>
      <w:hyperlink r:id="rId23" w:tgtFrame="_blank" w:history="1">
        <w:r w:rsidRPr="00E54ADB">
          <w:rPr>
            <w:rStyle w:val="Hyperlink"/>
            <w:b/>
            <w:bCs/>
          </w:rPr>
          <w:t>Brock student portal</w:t>
        </w:r>
      </w:hyperlink>
      <w:r w:rsidRPr="00E54ADB">
        <w:t> after you submit your application. You may also submit additional course descriptions or syllabi that will help our office identify classes that satisfy your teachable subject requirements.</w:t>
      </w:r>
    </w:p>
    <w:p w14:paraId="5F272597" w14:textId="77777777" w:rsidR="00E54ADB" w:rsidRPr="00E54ADB" w:rsidRDefault="00E54ADB" w:rsidP="00E54ADB">
      <w:r w:rsidRPr="00E54ADB">
        <w:t>For Junior/Intermediate (B20) and Intermediate/Senior (B30) applicants only:</w:t>
      </w:r>
    </w:p>
    <w:p w14:paraId="7BD9E971" w14:textId="77777777" w:rsidR="00E54ADB" w:rsidRPr="00E54ADB" w:rsidRDefault="00E54ADB" w:rsidP="00E54ADB">
      <w:pPr>
        <w:numPr>
          <w:ilvl w:val="0"/>
          <w:numId w:val="5"/>
        </w:numPr>
      </w:pPr>
      <w:r w:rsidRPr="00E54ADB">
        <w:t>Teachable subject credits that are not completed by the document deadline must show as “In Progress” on the transcript submitted at the time of application.</w:t>
      </w:r>
    </w:p>
    <w:p w14:paraId="71DDA137" w14:textId="77777777" w:rsidR="00E54ADB" w:rsidRPr="00E54ADB" w:rsidRDefault="00E54ADB" w:rsidP="00E54ADB">
      <w:pPr>
        <w:numPr>
          <w:ilvl w:val="0"/>
          <w:numId w:val="5"/>
        </w:numPr>
      </w:pPr>
      <w:r w:rsidRPr="00E54ADB">
        <w:t>Indicating on the TEAS application that you are registered in a course is not sufficient proof.</w:t>
      </w:r>
    </w:p>
    <w:p w14:paraId="5E7E9CE9" w14:textId="77777777" w:rsidR="00E54ADB" w:rsidRPr="00E54ADB" w:rsidRDefault="00E54ADB" w:rsidP="00E54ADB">
      <w:pPr>
        <w:numPr>
          <w:ilvl w:val="0"/>
          <w:numId w:val="5"/>
        </w:numPr>
      </w:pPr>
      <w:r w:rsidRPr="00E54ADB">
        <w:t>It is your responsibility to ensure that “In Progress” courses show on the transcript your institution sends.</w:t>
      </w:r>
    </w:p>
    <w:p w14:paraId="3A568012" w14:textId="77777777" w:rsidR="00E54ADB" w:rsidRPr="00E54ADB" w:rsidRDefault="00E54ADB" w:rsidP="00E54ADB">
      <w:r w:rsidRPr="00E54ADB">
        <w:t>In addition to general admission criteria, we reserve the right to select candidates from priority teachable subject areas based on labour market demands.</w:t>
      </w:r>
    </w:p>
    <w:p w14:paraId="237BFBD2" w14:textId="77777777" w:rsidR="00E54ADB" w:rsidRPr="00E54ADB" w:rsidRDefault="00E54ADB" w:rsidP="00E54ADB">
      <w:pPr>
        <w:pStyle w:val="Heading3"/>
      </w:pPr>
      <w:r w:rsidRPr="00E54ADB">
        <w:t>Teaching Subjects for B80 Applicants</w:t>
      </w:r>
    </w:p>
    <w:p w14:paraId="6678737D" w14:textId="77777777" w:rsidR="00E54ADB" w:rsidRPr="00E54ADB" w:rsidRDefault="00E54ADB" w:rsidP="00E54ADB">
      <w:r w:rsidRPr="00E54ADB">
        <w:t>Successful completion of this program will award a single-subject, Broad-based Technology (BBT) basic qualification in Grades 9 and 10, and Grades 11 and 12, allowing you to teach at the secondary level in your area of expertise.</w:t>
      </w:r>
    </w:p>
    <w:p w14:paraId="35F37833" w14:textId="77777777" w:rsidR="00E54ADB" w:rsidRPr="00E54ADB" w:rsidRDefault="00E54ADB" w:rsidP="00E54ADB">
      <w:pPr>
        <w:rPr>
          <w:b/>
          <w:bCs/>
        </w:rPr>
      </w:pPr>
      <w:r w:rsidRPr="00E54ADB">
        <w:rPr>
          <w:b/>
          <w:bCs/>
        </w:rPr>
        <w:t>Broad-based Technology (BBT) Teaching Subjects Offered</w:t>
      </w:r>
    </w:p>
    <w:p w14:paraId="585704AF" w14:textId="77777777" w:rsidR="00E54ADB" w:rsidRPr="00E54ADB" w:rsidRDefault="00E54ADB" w:rsidP="00E54ADB">
      <w:pPr>
        <w:numPr>
          <w:ilvl w:val="0"/>
          <w:numId w:val="6"/>
        </w:numPr>
      </w:pPr>
      <w:r w:rsidRPr="00E54ADB">
        <w:t>Communications Technology</w:t>
      </w:r>
    </w:p>
    <w:p w14:paraId="1D5B8458" w14:textId="77777777" w:rsidR="00E54ADB" w:rsidRPr="00E54ADB" w:rsidRDefault="00E54ADB" w:rsidP="00E54ADB">
      <w:pPr>
        <w:numPr>
          <w:ilvl w:val="0"/>
          <w:numId w:val="6"/>
        </w:numPr>
      </w:pPr>
      <w:r w:rsidRPr="00E54ADB">
        <w:t>Computer Technology</w:t>
      </w:r>
    </w:p>
    <w:p w14:paraId="5AF0E47B" w14:textId="77777777" w:rsidR="00E54ADB" w:rsidRPr="00E54ADB" w:rsidRDefault="00E54ADB" w:rsidP="00E54ADB">
      <w:pPr>
        <w:numPr>
          <w:ilvl w:val="0"/>
          <w:numId w:val="6"/>
        </w:numPr>
      </w:pPr>
      <w:r w:rsidRPr="00E54ADB">
        <w:t>Construction Technology</w:t>
      </w:r>
    </w:p>
    <w:p w14:paraId="667A2B95" w14:textId="77777777" w:rsidR="00E54ADB" w:rsidRPr="00E54ADB" w:rsidRDefault="00E54ADB" w:rsidP="00E54ADB">
      <w:pPr>
        <w:numPr>
          <w:ilvl w:val="0"/>
          <w:numId w:val="6"/>
        </w:numPr>
      </w:pPr>
      <w:r w:rsidRPr="00E54ADB">
        <w:t>Green Industries</w:t>
      </w:r>
    </w:p>
    <w:p w14:paraId="77E6D85B" w14:textId="77777777" w:rsidR="00E54ADB" w:rsidRPr="00E54ADB" w:rsidRDefault="00E54ADB" w:rsidP="00E54ADB">
      <w:pPr>
        <w:numPr>
          <w:ilvl w:val="0"/>
          <w:numId w:val="6"/>
        </w:numPr>
      </w:pPr>
      <w:r w:rsidRPr="00E54ADB">
        <w:t>Hairstyling and Aesthetics</w:t>
      </w:r>
    </w:p>
    <w:p w14:paraId="6E07041B" w14:textId="77777777" w:rsidR="00E54ADB" w:rsidRPr="00E54ADB" w:rsidRDefault="00E54ADB" w:rsidP="00E54ADB">
      <w:pPr>
        <w:numPr>
          <w:ilvl w:val="0"/>
          <w:numId w:val="6"/>
        </w:numPr>
      </w:pPr>
      <w:r w:rsidRPr="00E54ADB">
        <w:t>Health Care</w:t>
      </w:r>
    </w:p>
    <w:p w14:paraId="1E357320" w14:textId="77777777" w:rsidR="00E54ADB" w:rsidRPr="00E54ADB" w:rsidRDefault="00E54ADB" w:rsidP="00E54ADB">
      <w:pPr>
        <w:numPr>
          <w:ilvl w:val="0"/>
          <w:numId w:val="6"/>
        </w:numPr>
      </w:pPr>
      <w:r w:rsidRPr="00E54ADB">
        <w:t>Hospitality and Tourism</w:t>
      </w:r>
    </w:p>
    <w:p w14:paraId="038E5B16" w14:textId="77777777" w:rsidR="00E54ADB" w:rsidRPr="00E54ADB" w:rsidRDefault="00E54ADB" w:rsidP="00E54ADB">
      <w:pPr>
        <w:numPr>
          <w:ilvl w:val="0"/>
          <w:numId w:val="6"/>
        </w:numPr>
      </w:pPr>
      <w:r w:rsidRPr="00E54ADB">
        <w:t>Manufacturing Technology</w:t>
      </w:r>
    </w:p>
    <w:p w14:paraId="074900E9" w14:textId="77777777" w:rsidR="00E54ADB" w:rsidRPr="00E54ADB" w:rsidRDefault="00E54ADB" w:rsidP="00E54ADB">
      <w:pPr>
        <w:numPr>
          <w:ilvl w:val="0"/>
          <w:numId w:val="6"/>
        </w:numPr>
      </w:pPr>
      <w:r w:rsidRPr="00E54ADB">
        <w:t>Technological Design</w:t>
      </w:r>
    </w:p>
    <w:p w14:paraId="16B49AAD" w14:textId="77777777" w:rsidR="00E54ADB" w:rsidRPr="00E54ADB" w:rsidRDefault="00E54ADB" w:rsidP="00E54ADB">
      <w:pPr>
        <w:numPr>
          <w:ilvl w:val="0"/>
          <w:numId w:val="6"/>
        </w:numPr>
      </w:pPr>
      <w:r w:rsidRPr="00E54ADB">
        <w:t>Transportation Technology</w:t>
      </w:r>
    </w:p>
    <w:p w14:paraId="299EA2E2" w14:textId="77777777" w:rsidR="00E54ADB" w:rsidRPr="00E54ADB" w:rsidRDefault="00E54ADB" w:rsidP="00E54ADB">
      <w:r w:rsidRPr="00E54ADB">
        <w:lastRenderedPageBreak/>
        <w:t>Only those trades or professions listed can be accommodated in our program, although not all subject areas may be offered each year since demand within the technological education field fluctuates. Offers of admission are made to reflect demand.</w:t>
      </w:r>
    </w:p>
    <w:p w14:paraId="45DB8F3E" w14:textId="77777777" w:rsidR="00E54ADB" w:rsidRPr="00E54ADB" w:rsidRDefault="00E54ADB" w:rsidP="00E54ADB">
      <w:hyperlink r:id="rId24" w:anchor="1587860624790-b301f05f-c956" w:tgtFrame="_blank" w:history="1">
        <w:r w:rsidRPr="00E54ADB">
          <w:rPr>
            <w:rStyle w:val="Hyperlink"/>
            <w:b/>
            <w:bCs/>
          </w:rPr>
          <w:t>Related trades and professions recognized within each BBT</w:t>
        </w:r>
      </w:hyperlink>
      <w:r w:rsidRPr="00E54ADB">
        <w:t>.</w:t>
      </w:r>
    </w:p>
    <w:p w14:paraId="131320E2" w14:textId="77777777" w:rsidR="00E54ADB" w:rsidRPr="00E54ADB" w:rsidRDefault="00E54ADB" w:rsidP="00E54ADB">
      <w:r w:rsidRPr="00E54ADB">
        <w:t xml:space="preserve">Applicants apply on the B80 application and are considered for eligibility under the listed pathway combinations for the Technological Education – </w:t>
      </w:r>
      <w:proofErr w:type="spellStart"/>
      <w:r w:rsidRPr="00E54ADB">
        <w:t>BEd</w:t>
      </w:r>
      <w:proofErr w:type="spellEnd"/>
      <w:r w:rsidRPr="00E54ADB">
        <w:t xml:space="preserve">. Applicants must satisfy one of the combinations of postsecondary education and wage-earning experience to be admitted to the </w:t>
      </w:r>
      <w:proofErr w:type="spellStart"/>
      <w:r w:rsidRPr="00E54ADB">
        <w:t>BEd</w:t>
      </w:r>
      <w:proofErr w:type="spellEnd"/>
      <w:r w:rsidRPr="00E54ADB">
        <w:t xml:space="preserve"> in Technological Education Program. Ensure you review and understand </w:t>
      </w:r>
      <w:hyperlink r:id="rId25" w:anchor="1587860624790-b301f05f-c956" w:tgtFrame="_blank" w:history="1">
        <w:r w:rsidRPr="00E54ADB">
          <w:rPr>
            <w:rStyle w:val="Hyperlink"/>
            <w:b/>
            <w:bCs/>
          </w:rPr>
          <w:t>pathway combinations</w:t>
        </w:r>
      </w:hyperlink>
      <w:r w:rsidRPr="00E54ADB">
        <w:t>.</w:t>
      </w:r>
    </w:p>
    <w:p w14:paraId="5FE12C08" w14:textId="77777777" w:rsidR="00E54ADB" w:rsidRPr="00E54ADB" w:rsidRDefault="00E54ADB" w:rsidP="00E54ADB">
      <w:pPr>
        <w:rPr>
          <w:b/>
          <w:bCs/>
        </w:rPr>
      </w:pPr>
      <w:r w:rsidRPr="00E54ADB">
        <w:rPr>
          <w:b/>
          <w:bCs/>
        </w:rPr>
        <w:t>Certificate in Education</w:t>
      </w:r>
    </w:p>
    <w:p w14:paraId="5C631602" w14:textId="77777777" w:rsidR="00E54ADB" w:rsidRPr="00E54ADB" w:rsidRDefault="00E54ADB" w:rsidP="00E54ADB">
      <w:r w:rsidRPr="00E54ADB">
        <w:t>If you do not have the listed combinations of postsecondary education and wage-earning experience, but hold an Ontario Secondary School Diploma and a minimum of 5 years of wage-earning experience, including business or industrial experience, where you used skills and knowledge in the area of the BBT education subject you are applying to, you may be considered for admission to the Technological Education program and will be eligible to receive a Certificate in Education.</w:t>
      </w:r>
    </w:p>
    <w:p w14:paraId="74221338" w14:textId="77777777" w:rsidR="00E54ADB" w:rsidRPr="00E54ADB" w:rsidRDefault="00E54ADB" w:rsidP="00E54ADB">
      <w:pPr>
        <w:pStyle w:val="Heading2"/>
      </w:pPr>
      <w:r w:rsidRPr="00E54ADB">
        <w:t>Contact</w:t>
      </w:r>
    </w:p>
    <w:p w14:paraId="5A483404" w14:textId="77777777" w:rsidR="00E54ADB" w:rsidRPr="00E54ADB" w:rsidRDefault="00E54ADB" w:rsidP="00E54ADB">
      <w:r w:rsidRPr="00E54ADB">
        <w:t>Teacher Education – Admissions</w:t>
      </w:r>
      <w:r w:rsidRPr="00E54ADB">
        <w:br/>
        <w:t>Office of the Registrar and Enrolment Services</w:t>
      </w:r>
      <w:r w:rsidRPr="00E54ADB">
        <w:br/>
        <w:t>1812 Sir Isaac Brock Way </w:t>
      </w:r>
      <w:r w:rsidRPr="00E54ADB">
        <w:br/>
        <w:t xml:space="preserve">St. Catharines, </w:t>
      </w:r>
      <w:proofErr w:type="gramStart"/>
      <w:r w:rsidRPr="00E54ADB">
        <w:t>ON  L</w:t>
      </w:r>
      <w:proofErr w:type="gramEnd"/>
      <w:r w:rsidRPr="00E54ADB">
        <w:t>2S 3A1 </w:t>
      </w:r>
    </w:p>
    <w:p w14:paraId="1F007438" w14:textId="77777777" w:rsidR="00E54ADB" w:rsidRPr="00E54ADB" w:rsidRDefault="00E54ADB" w:rsidP="00E54ADB">
      <w:r w:rsidRPr="00E54ADB">
        <w:t>Telephone: 905-688-5550, ext. 4293 </w:t>
      </w:r>
      <w:r w:rsidRPr="00E54ADB">
        <w:br/>
        <w:t>Email: </w:t>
      </w:r>
      <w:hyperlink r:id="rId26" w:history="1">
        <w:r w:rsidRPr="00E54ADB">
          <w:rPr>
            <w:rStyle w:val="Hyperlink"/>
            <w:b/>
            <w:bCs/>
          </w:rPr>
          <w:t>admissions@brocku.ca</w:t>
        </w:r>
      </w:hyperlink>
    </w:p>
    <w:p w14:paraId="1A9856D0" w14:textId="77777777" w:rsidR="00DB4F9E" w:rsidRDefault="00DB4F9E"/>
    <w:sectPr w:rsidR="00DB4F9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herine Carr" w:date="2025-05-22T08:15:00Z" w:initials="KC">
    <w:p w14:paraId="28D94033" w14:textId="77777777" w:rsidR="00E54ADB" w:rsidRDefault="00E54ADB" w:rsidP="00E54ADB">
      <w:pPr>
        <w:pStyle w:val="CommentText"/>
      </w:pPr>
      <w:r>
        <w:rPr>
          <w:rStyle w:val="CommentReference"/>
        </w:rPr>
        <w:annotationRef/>
      </w:r>
      <w:r>
        <w:t>In a red box.</w:t>
      </w:r>
    </w:p>
  </w:comment>
  <w:comment w:id="1" w:author="Katherine Carr" w:date="2025-05-22T08:17:00Z" w:initials="KC">
    <w:p w14:paraId="50BE961F" w14:textId="77777777" w:rsidR="00E54ADB" w:rsidRDefault="00E54ADB" w:rsidP="00E54ADB">
      <w:pPr>
        <w:pStyle w:val="CommentText"/>
      </w:pPr>
      <w:r>
        <w:rPr>
          <w:rStyle w:val="CommentReference"/>
        </w:rPr>
        <w:annotationRef/>
      </w:r>
      <w:r>
        <w:t>In a teal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D94033" w15:done="0"/>
  <w15:commentEx w15:paraId="50BE96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46CB5B" w16cex:dateUtc="2025-05-22T12:15:00Z"/>
  <w16cex:commentExtensible w16cex:durableId="15D1C0C8" w16cex:dateUtc="2025-05-22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D94033" w16cid:durableId="4346CB5B"/>
  <w16cid:commentId w16cid:paraId="50BE961F" w16cid:durableId="15D1C0C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1291D"/>
    <w:multiLevelType w:val="multilevel"/>
    <w:tmpl w:val="031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A1E66"/>
    <w:multiLevelType w:val="multilevel"/>
    <w:tmpl w:val="E638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33611"/>
    <w:multiLevelType w:val="multilevel"/>
    <w:tmpl w:val="F6E8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A91FAC"/>
    <w:multiLevelType w:val="multilevel"/>
    <w:tmpl w:val="7ACE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D83A46"/>
    <w:multiLevelType w:val="multilevel"/>
    <w:tmpl w:val="AF0E5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8D2AF2"/>
    <w:multiLevelType w:val="multilevel"/>
    <w:tmpl w:val="6DDA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0752078">
    <w:abstractNumId w:val="1"/>
  </w:num>
  <w:num w:numId="2" w16cid:durableId="248927280">
    <w:abstractNumId w:val="2"/>
  </w:num>
  <w:num w:numId="3" w16cid:durableId="203491855">
    <w:abstractNumId w:val="4"/>
  </w:num>
  <w:num w:numId="4" w16cid:durableId="178393529">
    <w:abstractNumId w:val="0"/>
  </w:num>
  <w:num w:numId="5" w16cid:durableId="1842620603">
    <w:abstractNumId w:val="5"/>
  </w:num>
  <w:num w:numId="6" w16cid:durableId="2495099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erine Carr">
    <w15:presenceInfo w15:providerId="AD" w15:userId="S::kcarr@ouac.on.ca::ed1e2a51-8baf-4c66-aa5b-39e855120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DB"/>
    <w:rsid w:val="00263D24"/>
    <w:rsid w:val="00917F81"/>
    <w:rsid w:val="00DB4F9E"/>
    <w:rsid w:val="00E54A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CE90F"/>
  <w15:chartTrackingRefBased/>
  <w15:docId w15:val="{3C8311E9-4080-4568-BC4A-95069DE8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A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54A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54A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A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4A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4A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A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A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A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A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54A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54A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A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A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A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A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A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ADB"/>
    <w:rPr>
      <w:rFonts w:eastAsiaTheme="majorEastAsia" w:cstheme="majorBidi"/>
      <w:color w:val="272727" w:themeColor="text1" w:themeTint="D8"/>
    </w:rPr>
  </w:style>
  <w:style w:type="paragraph" w:styleId="Title">
    <w:name w:val="Title"/>
    <w:basedOn w:val="Normal"/>
    <w:next w:val="Normal"/>
    <w:link w:val="TitleChar"/>
    <w:uiPriority w:val="10"/>
    <w:qFormat/>
    <w:rsid w:val="00E54A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A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A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A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ADB"/>
    <w:pPr>
      <w:spacing w:before="160"/>
      <w:jc w:val="center"/>
    </w:pPr>
    <w:rPr>
      <w:i/>
      <w:iCs/>
      <w:color w:val="404040" w:themeColor="text1" w:themeTint="BF"/>
    </w:rPr>
  </w:style>
  <w:style w:type="character" w:customStyle="1" w:styleId="QuoteChar">
    <w:name w:val="Quote Char"/>
    <w:basedOn w:val="DefaultParagraphFont"/>
    <w:link w:val="Quote"/>
    <w:uiPriority w:val="29"/>
    <w:rsid w:val="00E54ADB"/>
    <w:rPr>
      <w:i/>
      <w:iCs/>
      <w:color w:val="404040" w:themeColor="text1" w:themeTint="BF"/>
    </w:rPr>
  </w:style>
  <w:style w:type="paragraph" w:styleId="ListParagraph">
    <w:name w:val="List Paragraph"/>
    <w:basedOn w:val="Normal"/>
    <w:uiPriority w:val="34"/>
    <w:qFormat/>
    <w:rsid w:val="00E54ADB"/>
    <w:pPr>
      <w:ind w:left="720"/>
      <w:contextualSpacing/>
    </w:pPr>
  </w:style>
  <w:style w:type="character" w:styleId="IntenseEmphasis">
    <w:name w:val="Intense Emphasis"/>
    <w:basedOn w:val="DefaultParagraphFont"/>
    <w:uiPriority w:val="21"/>
    <w:qFormat/>
    <w:rsid w:val="00E54ADB"/>
    <w:rPr>
      <w:i/>
      <w:iCs/>
      <w:color w:val="0F4761" w:themeColor="accent1" w:themeShade="BF"/>
    </w:rPr>
  </w:style>
  <w:style w:type="paragraph" w:styleId="IntenseQuote">
    <w:name w:val="Intense Quote"/>
    <w:basedOn w:val="Normal"/>
    <w:next w:val="Normal"/>
    <w:link w:val="IntenseQuoteChar"/>
    <w:uiPriority w:val="30"/>
    <w:qFormat/>
    <w:rsid w:val="00E54A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ADB"/>
    <w:rPr>
      <w:i/>
      <w:iCs/>
      <w:color w:val="0F4761" w:themeColor="accent1" w:themeShade="BF"/>
    </w:rPr>
  </w:style>
  <w:style w:type="character" w:styleId="IntenseReference">
    <w:name w:val="Intense Reference"/>
    <w:basedOn w:val="DefaultParagraphFont"/>
    <w:uiPriority w:val="32"/>
    <w:qFormat/>
    <w:rsid w:val="00E54ADB"/>
    <w:rPr>
      <w:b/>
      <w:bCs/>
      <w:smallCaps/>
      <w:color w:val="0F4761" w:themeColor="accent1" w:themeShade="BF"/>
      <w:spacing w:val="5"/>
    </w:rPr>
  </w:style>
  <w:style w:type="character" w:styleId="Hyperlink">
    <w:name w:val="Hyperlink"/>
    <w:basedOn w:val="DefaultParagraphFont"/>
    <w:uiPriority w:val="99"/>
    <w:unhideWhenUsed/>
    <w:rsid w:val="00E54ADB"/>
    <w:rPr>
      <w:color w:val="467886" w:themeColor="hyperlink"/>
      <w:u w:val="single"/>
    </w:rPr>
  </w:style>
  <w:style w:type="character" w:styleId="UnresolvedMention">
    <w:name w:val="Unresolved Mention"/>
    <w:basedOn w:val="DefaultParagraphFont"/>
    <w:uiPriority w:val="99"/>
    <w:semiHidden/>
    <w:unhideWhenUsed/>
    <w:rsid w:val="00E54ADB"/>
    <w:rPr>
      <w:color w:val="605E5C"/>
      <w:shd w:val="clear" w:color="auto" w:fill="E1DFDD"/>
    </w:rPr>
  </w:style>
  <w:style w:type="character" w:styleId="CommentReference">
    <w:name w:val="annotation reference"/>
    <w:basedOn w:val="DefaultParagraphFont"/>
    <w:uiPriority w:val="99"/>
    <w:semiHidden/>
    <w:unhideWhenUsed/>
    <w:rsid w:val="00E54ADB"/>
    <w:rPr>
      <w:sz w:val="16"/>
      <w:szCs w:val="16"/>
    </w:rPr>
  </w:style>
  <w:style w:type="paragraph" w:styleId="CommentText">
    <w:name w:val="annotation text"/>
    <w:basedOn w:val="Normal"/>
    <w:link w:val="CommentTextChar"/>
    <w:uiPriority w:val="99"/>
    <w:unhideWhenUsed/>
    <w:rsid w:val="00E54ADB"/>
    <w:pPr>
      <w:spacing w:line="240" w:lineRule="auto"/>
    </w:pPr>
    <w:rPr>
      <w:sz w:val="20"/>
      <w:szCs w:val="20"/>
    </w:rPr>
  </w:style>
  <w:style w:type="character" w:customStyle="1" w:styleId="CommentTextChar">
    <w:name w:val="Comment Text Char"/>
    <w:basedOn w:val="DefaultParagraphFont"/>
    <w:link w:val="CommentText"/>
    <w:uiPriority w:val="99"/>
    <w:rsid w:val="00E54ADB"/>
    <w:rPr>
      <w:sz w:val="20"/>
      <w:szCs w:val="20"/>
    </w:rPr>
  </w:style>
  <w:style w:type="paragraph" w:styleId="CommentSubject">
    <w:name w:val="annotation subject"/>
    <w:basedOn w:val="CommentText"/>
    <w:next w:val="CommentText"/>
    <w:link w:val="CommentSubjectChar"/>
    <w:uiPriority w:val="99"/>
    <w:semiHidden/>
    <w:unhideWhenUsed/>
    <w:rsid w:val="00E54ADB"/>
    <w:rPr>
      <w:b/>
      <w:bCs/>
    </w:rPr>
  </w:style>
  <w:style w:type="character" w:customStyle="1" w:styleId="CommentSubjectChar">
    <w:name w:val="Comment Subject Char"/>
    <w:basedOn w:val="CommentTextChar"/>
    <w:link w:val="CommentSubject"/>
    <w:uiPriority w:val="99"/>
    <w:semiHidden/>
    <w:rsid w:val="00E54ADB"/>
    <w:rPr>
      <w:b/>
      <w:bCs/>
      <w:sz w:val="20"/>
      <w:szCs w:val="20"/>
    </w:rPr>
  </w:style>
  <w:style w:type="paragraph" w:styleId="Revision">
    <w:name w:val="Revision"/>
    <w:hidden/>
    <w:uiPriority w:val="99"/>
    <w:semiHidden/>
    <w:rsid w:val="00E54A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019016">
      <w:bodyDiv w:val="1"/>
      <w:marLeft w:val="0"/>
      <w:marRight w:val="0"/>
      <w:marTop w:val="0"/>
      <w:marBottom w:val="0"/>
      <w:divBdr>
        <w:top w:val="none" w:sz="0" w:space="0" w:color="auto"/>
        <w:left w:val="none" w:sz="0" w:space="0" w:color="auto"/>
        <w:bottom w:val="none" w:sz="0" w:space="0" w:color="auto"/>
        <w:right w:val="none" w:sz="0" w:space="0" w:color="auto"/>
      </w:divBdr>
      <w:divsChild>
        <w:div w:id="1253972502">
          <w:marLeft w:val="0"/>
          <w:marRight w:val="0"/>
          <w:marTop w:val="0"/>
          <w:marBottom w:val="0"/>
          <w:divBdr>
            <w:top w:val="none" w:sz="0" w:space="0" w:color="auto"/>
            <w:left w:val="none" w:sz="0" w:space="0" w:color="auto"/>
            <w:bottom w:val="none" w:sz="0" w:space="0" w:color="auto"/>
            <w:right w:val="none" w:sz="0" w:space="0" w:color="auto"/>
          </w:divBdr>
          <w:divsChild>
            <w:div w:id="1209533265">
              <w:marLeft w:val="0"/>
              <w:marRight w:val="0"/>
              <w:marTop w:val="0"/>
              <w:marBottom w:val="0"/>
              <w:divBdr>
                <w:top w:val="none" w:sz="0" w:space="0" w:color="auto"/>
                <w:left w:val="none" w:sz="0" w:space="0" w:color="auto"/>
                <w:bottom w:val="none" w:sz="0" w:space="0" w:color="auto"/>
                <w:right w:val="none" w:sz="0" w:space="0" w:color="auto"/>
              </w:divBdr>
              <w:divsChild>
                <w:div w:id="1630358749">
                  <w:marLeft w:val="0"/>
                  <w:marRight w:val="0"/>
                  <w:marTop w:val="0"/>
                  <w:marBottom w:val="240"/>
                  <w:divBdr>
                    <w:top w:val="none" w:sz="0" w:space="0" w:color="auto"/>
                    <w:left w:val="none" w:sz="0" w:space="0" w:color="auto"/>
                    <w:bottom w:val="none" w:sz="0" w:space="0" w:color="auto"/>
                    <w:right w:val="none" w:sz="0" w:space="0" w:color="auto"/>
                  </w:divBdr>
                  <w:divsChild>
                    <w:div w:id="5852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764463">
              <w:marLeft w:val="0"/>
              <w:marRight w:val="0"/>
              <w:marTop w:val="0"/>
              <w:marBottom w:val="0"/>
              <w:divBdr>
                <w:top w:val="none" w:sz="0" w:space="0" w:color="auto"/>
                <w:left w:val="none" w:sz="0" w:space="0" w:color="auto"/>
                <w:bottom w:val="none" w:sz="0" w:space="0" w:color="auto"/>
                <w:right w:val="none" w:sz="0" w:space="0" w:color="auto"/>
              </w:divBdr>
              <w:divsChild>
                <w:div w:id="320542763">
                  <w:marLeft w:val="0"/>
                  <w:marRight w:val="0"/>
                  <w:marTop w:val="0"/>
                  <w:marBottom w:val="0"/>
                  <w:divBdr>
                    <w:top w:val="none" w:sz="0" w:space="0" w:color="auto"/>
                    <w:left w:val="none" w:sz="0" w:space="0" w:color="auto"/>
                    <w:bottom w:val="none" w:sz="0" w:space="0" w:color="auto"/>
                    <w:right w:val="none" w:sz="0" w:space="0" w:color="auto"/>
                  </w:divBdr>
                  <w:divsChild>
                    <w:div w:id="951284081">
                      <w:marLeft w:val="0"/>
                      <w:marRight w:val="0"/>
                      <w:marTop w:val="0"/>
                      <w:marBottom w:val="0"/>
                      <w:divBdr>
                        <w:top w:val="none" w:sz="0" w:space="0" w:color="auto"/>
                        <w:left w:val="none" w:sz="0" w:space="0" w:color="auto"/>
                        <w:bottom w:val="none" w:sz="0" w:space="0" w:color="auto"/>
                        <w:right w:val="none" w:sz="0" w:space="0" w:color="auto"/>
                      </w:divBdr>
                      <w:divsChild>
                        <w:div w:id="10851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6008">
                  <w:marLeft w:val="0"/>
                  <w:marRight w:val="0"/>
                  <w:marTop w:val="0"/>
                  <w:marBottom w:val="0"/>
                  <w:divBdr>
                    <w:top w:val="none" w:sz="0" w:space="0" w:color="auto"/>
                    <w:left w:val="none" w:sz="0" w:space="0" w:color="auto"/>
                    <w:bottom w:val="none" w:sz="0" w:space="0" w:color="auto"/>
                    <w:right w:val="none" w:sz="0" w:space="0" w:color="auto"/>
                  </w:divBdr>
                  <w:divsChild>
                    <w:div w:id="386074540">
                      <w:marLeft w:val="0"/>
                      <w:marRight w:val="0"/>
                      <w:marTop w:val="0"/>
                      <w:marBottom w:val="0"/>
                      <w:divBdr>
                        <w:top w:val="none" w:sz="0" w:space="0" w:color="auto"/>
                        <w:left w:val="none" w:sz="0" w:space="0" w:color="auto"/>
                        <w:bottom w:val="none" w:sz="0" w:space="0" w:color="auto"/>
                        <w:right w:val="none" w:sz="0" w:space="0" w:color="auto"/>
                      </w:divBdr>
                      <w:divsChild>
                        <w:div w:id="479617014">
                          <w:marLeft w:val="0"/>
                          <w:marRight w:val="0"/>
                          <w:marTop w:val="0"/>
                          <w:marBottom w:val="225"/>
                          <w:divBdr>
                            <w:top w:val="none" w:sz="0" w:space="0" w:color="auto"/>
                            <w:left w:val="none" w:sz="0" w:space="0" w:color="auto"/>
                            <w:bottom w:val="none" w:sz="0" w:space="0" w:color="auto"/>
                            <w:right w:val="none" w:sz="0" w:space="0" w:color="auto"/>
                          </w:divBdr>
                          <w:divsChild>
                            <w:div w:id="648437482">
                              <w:marLeft w:val="0"/>
                              <w:marRight w:val="0"/>
                              <w:marTop w:val="150"/>
                              <w:marBottom w:val="0"/>
                              <w:divBdr>
                                <w:top w:val="single" w:sz="6" w:space="4" w:color="CCCCCC"/>
                                <w:left w:val="single" w:sz="6" w:space="8" w:color="CCCCCC"/>
                                <w:bottom w:val="single" w:sz="6" w:space="4" w:color="CCCCCC"/>
                                <w:right w:val="single" w:sz="6" w:space="30" w:color="CCCCCC"/>
                              </w:divBdr>
                            </w:div>
                            <w:div w:id="122730536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548840">
                      <w:marLeft w:val="0"/>
                      <w:marRight w:val="0"/>
                      <w:marTop w:val="0"/>
                      <w:marBottom w:val="0"/>
                      <w:divBdr>
                        <w:top w:val="none" w:sz="0" w:space="0" w:color="auto"/>
                        <w:left w:val="none" w:sz="0" w:space="0" w:color="auto"/>
                        <w:bottom w:val="none" w:sz="0" w:space="0" w:color="auto"/>
                        <w:right w:val="none" w:sz="0" w:space="0" w:color="auto"/>
                      </w:divBdr>
                      <w:divsChild>
                        <w:div w:id="1013730439">
                          <w:marLeft w:val="0"/>
                          <w:marRight w:val="0"/>
                          <w:marTop w:val="0"/>
                          <w:marBottom w:val="225"/>
                          <w:divBdr>
                            <w:top w:val="none" w:sz="0" w:space="0" w:color="auto"/>
                            <w:left w:val="none" w:sz="0" w:space="0" w:color="auto"/>
                            <w:bottom w:val="none" w:sz="0" w:space="0" w:color="auto"/>
                            <w:right w:val="none" w:sz="0" w:space="0" w:color="auto"/>
                          </w:divBdr>
                          <w:divsChild>
                            <w:div w:id="1295331621">
                              <w:marLeft w:val="0"/>
                              <w:marRight w:val="0"/>
                              <w:marTop w:val="150"/>
                              <w:marBottom w:val="0"/>
                              <w:divBdr>
                                <w:top w:val="single" w:sz="6" w:space="4" w:color="CCCCCC"/>
                                <w:left w:val="single" w:sz="6" w:space="8" w:color="CCCCCC"/>
                                <w:bottom w:val="single" w:sz="6" w:space="4" w:color="CCCCCC"/>
                                <w:right w:val="single" w:sz="6" w:space="30" w:color="CCCCCC"/>
                              </w:divBdr>
                            </w:div>
                            <w:div w:id="209709329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92728410">
                      <w:marLeft w:val="0"/>
                      <w:marRight w:val="0"/>
                      <w:marTop w:val="0"/>
                      <w:marBottom w:val="0"/>
                      <w:divBdr>
                        <w:top w:val="none" w:sz="0" w:space="0" w:color="auto"/>
                        <w:left w:val="none" w:sz="0" w:space="0" w:color="auto"/>
                        <w:bottom w:val="none" w:sz="0" w:space="0" w:color="auto"/>
                        <w:right w:val="none" w:sz="0" w:space="0" w:color="auto"/>
                      </w:divBdr>
                      <w:divsChild>
                        <w:div w:id="15066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834144">
              <w:marLeft w:val="0"/>
              <w:marRight w:val="0"/>
              <w:marTop w:val="0"/>
              <w:marBottom w:val="0"/>
              <w:divBdr>
                <w:top w:val="none" w:sz="0" w:space="0" w:color="auto"/>
                <w:left w:val="none" w:sz="0" w:space="0" w:color="auto"/>
                <w:bottom w:val="none" w:sz="0" w:space="0" w:color="auto"/>
                <w:right w:val="none" w:sz="0" w:space="0" w:color="auto"/>
              </w:divBdr>
              <w:divsChild>
                <w:div w:id="1283534660">
                  <w:marLeft w:val="0"/>
                  <w:marRight w:val="0"/>
                  <w:marTop w:val="0"/>
                  <w:marBottom w:val="0"/>
                  <w:divBdr>
                    <w:top w:val="none" w:sz="0" w:space="0" w:color="auto"/>
                    <w:left w:val="none" w:sz="0" w:space="0" w:color="auto"/>
                    <w:bottom w:val="none" w:sz="0" w:space="0" w:color="auto"/>
                    <w:right w:val="none" w:sz="0" w:space="0" w:color="auto"/>
                  </w:divBdr>
                  <w:divsChild>
                    <w:div w:id="493423065">
                      <w:marLeft w:val="0"/>
                      <w:marRight w:val="0"/>
                      <w:marTop w:val="0"/>
                      <w:marBottom w:val="0"/>
                      <w:divBdr>
                        <w:top w:val="none" w:sz="0" w:space="0" w:color="auto"/>
                        <w:left w:val="none" w:sz="0" w:space="0" w:color="auto"/>
                        <w:bottom w:val="none" w:sz="0" w:space="0" w:color="auto"/>
                        <w:right w:val="none" w:sz="0" w:space="0" w:color="auto"/>
                      </w:divBdr>
                      <w:divsChild>
                        <w:div w:id="14063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5714">
                  <w:marLeft w:val="0"/>
                  <w:marRight w:val="0"/>
                  <w:marTop w:val="0"/>
                  <w:marBottom w:val="0"/>
                  <w:divBdr>
                    <w:top w:val="none" w:sz="0" w:space="0" w:color="auto"/>
                    <w:left w:val="none" w:sz="0" w:space="0" w:color="auto"/>
                    <w:bottom w:val="none" w:sz="0" w:space="0" w:color="auto"/>
                    <w:right w:val="none" w:sz="0" w:space="0" w:color="auto"/>
                  </w:divBdr>
                </w:div>
              </w:divsChild>
            </w:div>
            <w:div w:id="1092160961">
              <w:marLeft w:val="0"/>
              <w:marRight w:val="0"/>
              <w:marTop w:val="0"/>
              <w:marBottom w:val="0"/>
              <w:divBdr>
                <w:top w:val="none" w:sz="0" w:space="0" w:color="auto"/>
                <w:left w:val="none" w:sz="0" w:space="0" w:color="auto"/>
                <w:bottom w:val="none" w:sz="0" w:space="0" w:color="auto"/>
                <w:right w:val="none" w:sz="0" w:space="0" w:color="auto"/>
              </w:divBdr>
              <w:divsChild>
                <w:div w:id="1763378211">
                  <w:marLeft w:val="0"/>
                  <w:marRight w:val="0"/>
                  <w:marTop w:val="0"/>
                  <w:marBottom w:val="0"/>
                  <w:divBdr>
                    <w:top w:val="none" w:sz="0" w:space="0" w:color="auto"/>
                    <w:left w:val="none" w:sz="0" w:space="0" w:color="auto"/>
                    <w:bottom w:val="none" w:sz="0" w:space="0" w:color="auto"/>
                    <w:right w:val="none" w:sz="0" w:space="0" w:color="auto"/>
                  </w:divBdr>
                  <w:divsChild>
                    <w:div w:id="1377193075">
                      <w:marLeft w:val="0"/>
                      <w:marRight w:val="0"/>
                      <w:marTop w:val="0"/>
                      <w:marBottom w:val="0"/>
                      <w:divBdr>
                        <w:top w:val="none" w:sz="0" w:space="0" w:color="auto"/>
                        <w:left w:val="none" w:sz="0" w:space="0" w:color="auto"/>
                        <w:bottom w:val="none" w:sz="0" w:space="0" w:color="auto"/>
                        <w:right w:val="none" w:sz="0" w:space="0" w:color="auto"/>
                      </w:divBdr>
                      <w:divsChild>
                        <w:div w:id="6958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7267">
                  <w:marLeft w:val="0"/>
                  <w:marRight w:val="0"/>
                  <w:marTop w:val="0"/>
                  <w:marBottom w:val="0"/>
                  <w:divBdr>
                    <w:top w:val="none" w:sz="0" w:space="0" w:color="auto"/>
                    <w:left w:val="none" w:sz="0" w:space="0" w:color="auto"/>
                    <w:bottom w:val="none" w:sz="0" w:space="0" w:color="auto"/>
                    <w:right w:val="none" w:sz="0" w:space="0" w:color="auto"/>
                  </w:divBdr>
                  <w:divsChild>
                    <w:div w:id="1116876233">
                      <w:marLeft w:val="0"/>
                      <w:marRight w:val="0"/>
                      <w:marTop w:val="240"/>
                      <w:marBottom w:val="240"/>
                      <w:divBdr>
                        <w:top w:val="none" w:sz="0" w:space="0" w:color="auto"/>
                        <w:left w:val="none" w:sz="0" w:space="0" w:color="auto"/>
                        <w:bottom w:val="none" w:sz="0" w:space="0" w:color="auto"/>
                        <w:right w:val="none" w:sz="0" w:space="0" w:color="auto"/>
                      </w:divBdr>
                    </w:div>
                    <w:div w:id="25646140">
                      <w:marLeft w:val="0"/>
                      <w:marRight w:val="0"/>
                      <w:marTop w:val="0"/>
                      <w:marBottom w:val="0"/>
                      <w:divBdr>
                        <w:top w:val="none" w:sz="0" w:space="0" w:color="auto"/>
                        <w:left w:val="none" w:sz="0" w:space="0" w:color="auto"/>
                        <w:bottom w:val="none" w:sz="0" w:space="0" w:color="auto"/>
                        <w:right w:val="none" w:sz="0" w:space="0" w:color="auto"/>
                      </w:divBdr>
                      <w:divsChild>
                        <w:div w:id="398866966">
                          <w:marLeft w:val="0"/>
                          <w:marRight w:val="0"/>
                          <w:marTop w:val="0"/>
                          <w:marBottom w:val="225"/>
                          <w:divBdr>
                            <w:top w:val="none" w:sz="0" w:space="0" w:color="auto"/>
                            <w:left w:val="none" w:sz="0" w:space="0" w:color="auto"/>
                            <w:bottom w:val="none" w:sz="0" w:space="0" w:color="auto"/>
                            <w:right w:val="none" w:sz="0" w:space="0" w:color="auto"/>
                          </w:divBdr>
                          <w:divsChild>
                            <w:div w:id="438794862">
                              <w:marLeft w:val="0"/>
                              <w:marRight w:val="0"/>
                              <w:marTop w:val="150"/>
                              <w:marBottom w:val="0"/>
                              <w:divBdr>
                                <w:top w:val="single" w:sz="6" w:space="4" w:color="CCCCCC"/>
                                <w:left w:val="single" w:sz="6" w:space="8" w:color="CCCCCC"/>
                                <w:bottom w:val="single" w:sz="6" w:space="4" w:color="CCCCCC"/>
                                <w:right w:val="single" w:sz="6" w:space="30" w:color="CCCCCC"/>
                              </w:divBdr>
                            </w:div>
                            <w:div w:id="63060040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52612109">
                      <w:marLeft w:val="0"/>
                      <w:marRight w:val="0"/>
                      <w:marTop w:val="0"/>
                      <w:marBottom w:val="0"/>
                      <w:divBdr>
                        <w:top w:val="none" w:sz="0" w:space="0" w:color="auto"/>
                        <w:left w:val="none" w:sz="0" w:space="0" w:color="auto"/>
                        <w:bottom w:val="none" w:sz="0" w:space="0" w:color="auto"/>
                        <w:right w:val="none" w:sz="0" w:space="0" w:color="auto"/>
                      </w:divBdr>
                      <w:divsChild>
                        <w:div w:id="1482694921">
                          <w:marLeft w:val="0"/>
                          <w:marRight w:val="0"/>
                          <w:marTop w:val="0"/>
                          <w:marBottom w:val="225"/>
                          <w:divBdr>
                            <w:top w:val="none" w:sz="0" w:space="0" w:color="auto"/>
                            <w:left w:val="none" w:sz="0" w:space="0" w:color="auto"/>
                            <w:bottom w:val="none" w:sz="0" w:space="0" w:color="auto"/>
                            <w:right w:val="none" w:sz="0" w:space="0" w:color="auto"/>
                          </w:divBdr>
                          <w:divsChild>
                            <w:div w:id="892616896">
                              <w:marLeft w:val="0"/>
                              <w:marRight w:val="0"/>
                              <w:marTop w:val="150"/>
                              <w:marBottom w:val="0"/>
                              <w:divBdr>
                                <w:top w:val="single" w:sz="6" w:space="4" w:color="CCCCCC"/>
                                <w:left w:val="single" w:sz="6" w:space="8" w:color="CCCCCC"/>
                                <w:bottom w:val="single" w:sz="6" w:space="4" w:color="CCCCCC"/>
                                <w:right w:val="single" w:sz="6" w:space="30" w:color="CCCCCC"/>
                              </w:divBdr>
                            </w:div>
                            <w:div w:id="57648063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058283836">
              <w:marLeft w:val="0"/>
              <w:marRight w:val="0"/>
              <w:marTop w:val="0"/>
              <w:marBottom w:val="0"/>
              <w:divBdr>
                <w:top w:val="none" w:sz="0" w:space="0" w:color="auto"/>
                <w:left w:val="none" w:sz="0" w:space="0" w:color="auto"/>
                <w:bottom w:val="none" w:sz="0" w:space="0" w:color="auto"/>
                <w:right w:val="none" w:sz="0" w:space="0" w:color="auto"/>
              </w:divBdr>
              <w:divsChild>
                <w:div w:id="262499441">
                  <w:marLeft w:val="0"/>
                  <w:marRight w:val="0"/>
                  <w:marTop w:val="0"/>
                  <w:marBottom w:val="0"/>
                  <w:divBdr>
                    <w:top w:val="none" w:sz="0" w:space="0" w:color="auto"/>
                    <w:left w:val="none" w:sz="0" w:space="0" w:color="auto"/>
                    <w:bottom w:val="none" w:sz="0" w:space="0" w:color="auto"/>
                    <w:right w:val="none" w:sz="0" w:space="0" w:color="auto"/>
                  </w:divBdr>
                  <w:divsChild>
                    <w:div w:id="631667514">
                      <w:marLeft w:val="0"/>
                      <w:marRight w:val="0"/>
                      <w:marTop w:val="0"/>
                      <w:marBottom w:val="0"/>
                      <w:divBdr>
                        <w:top w:val="none" w:sz="0" w:space="0" w:color="auto"/>
                        <w:left w:val="none" w:sz="0" w:space="0" w:color="auto"/>
                        <w:bottom w:val="none" w:sz="0" w:space="0" w:color="auto"/>
                        <w:right w:val="none" w:sz="0" w:space="0" w:color="auto"/>
                      </w:divBdr>
                      <w:divsChild>
                        <w:div w:id="6802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2365">
                  <w:marLeft w:val="0"/>
                  <w:marRight w:val="0"/>
                  <w:marTop w:val="0"/>
                  <w:marBottom w:val="0"/>
                  <w:divBdr>
                    <w:top w:val="none" w:sz="0" w:space="0" w:color="auto"/>
                    <w:left w:val="none" w:sz="0" w:space="0" w:color="auto"/>
                    <w:bottom w:val="none" w:sz="0" w:space="0" w:color="auto"/>
                    <w:right w:val="none" w:sz="0" w:space="0" w:color="auto"/>
                  </w:divBdr>
                  <w:divsChild>
                    <w:div w:id="1226795093">
                      <w:marLeft w:val="0"/>
                      <w:marRight w:val="0"/>
                      <w:marTop w:val="0"/>
                      <w:marBottom w:val="0"/>
                      <w:divBdr>
                        <w:top w:val="none" w:sz="0" w:space="0" w:color="auto"/>
                        <w:left w:val="none" w:sz="0" w:space="0" w:color="auto"/>
                        <w:bottom w:val="none" w:sz="0" w:space="0" w:color="auto"/>
                        <w:right w:val="none" w:sz="0" w:space="0" w:color="auto"/>
                      </w:divBdr>
                      <w:divsChild>
                        <w:div w:id="681780669">
                          <w:marLeft w:val="0"/>
                          <w:marRight w:val="0"/>
                          <w:marTop w:val="0"/>
                          <w:marBottom w:val="225"/>
                          <w:divBdr>
                            <w:top w:val="none" w:sz="0" w:space="0" w:color="auto"/>
                            <w:left w:val="none" w:sz="0" w:space="0" w:color="auto"/>
                            <w:bottom w:val="none" w:sz="0" w:space="0" w:color="auto"/>
                            <w:right w:val="none" w:sz="0" w:space="0" w:color="auto"/>
                          </w:divBdr>
                          <w:divsChild>
                            <w:div w:id="1719090524">
                              <w:marLeft w:val="0"/>
                              <w:marRight w:val="0"/>
                              <w:marTop w:val="150"/>
                              <w:marBottom w:val="0"/>
                              <w:divBdr>
                                <w:top w:val="single" w:sz="6" w:space="4" w:color="CCCCCC"/>
                                <w:left w:val="single" w:sz="6" w:space="8" w:color="CCCCCC"/>
                                <w:bottom w:val="single" w:sz="6" w:space="4" w:color="CCCCCC"/>
                                <w:right w:val="single" w:sz="6" w:space="30" w:color="CCCCCC"/>
                              </w:divBdr>
                            </w:div>
                            <w:div w:id="1811357616">
                              <w:marLeft w:val="0"/>
                              <w:marRight w:val="0"/>
                              <w:marTop w:val="0"/>
                              <w:marBottom w:val="150"/>
                              <w:divBdr>
                                <w:top w:val="none" w:sz="0" w:space="0" w:color="auto"/>
                                <w:left w:val="single" w:sz="6" w:space="11" w:color="CCCCCC"/>
                                <w:bottom w:val="single" w:sz="6" w:space="8" w:color="CCCCCC"/>
                                <w:right w:val="single" w:sz="6" w:space="8" w:color="CCCCCC"/>
                              </w:divBdr>
                              <w:divsChild>
                                <w:div w:id="2041079928">
                                  <w:marLeft w:val="0"/>
                                  <w:marRight w:val="0"/>
                                  <w:marTop w:val="0"/>
                                  <w:marBottom w:val="0"/>
                                  <w:divBdr>
                                    <w:top w:val="none" w:sz="0" w:space="0" w:color="auto"/>
                                    <w:left w:val="none" w:sz="0" w:space="0" w:color="auto"/>
                                    <w:bottom w:val="none" w:sz="0" w:space="0" w:color="auto"/>
                                    <w:right w:val="none" w:sz="0" w:space="0" w:color="auto"/>
                                  </w:divBdr>
                                  <w:divsChild>
                                    <w:div w:id="405416003">
                                      <w:marLeft w:val="0"/>
                                      <w:marRight w:val="0"/>
                                      <w:marTop w:val="0"/>
                                      <w:marBottom w:val="0"/>
                                      <w:divBdr>
                                        <w:top w:val="none" w:sz="0" w:space="0" w:color="auto"/>
                                        <w:left w:val="none" w:sz="0" w:space="0" w:color="auto"/>
                                        <w:bottom w:val="none" w:sz="0" w:space="0" w:color="auto"/>
                                        <w:right w:val="none" w:sz="0" w:space="0" w:color="auto"/>
                                      </w:divBdr>
                                    </w:div>
                                    <w:div w:id="9165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6394">
                      <w:marLeft w:val="0"/>
                      <w:marRight w:val="0"/>
                      <w:marTop w:val="0"/>
                      <w:marBottom w:val="0"/>
                      <w:divBdr>
                        <w:top w:val="none" w:sz="0" w:space="0" w:color="auto"/>
                        <w:left w:val="none" w:sz="0" w:space="0" w:color="auto"/>
                        <w:bottom w:val="none" w:sz="0" w:space="0" w:color="auto"/>
                        <w:right w:val="none" w:sz="0" w:space="0" w:color="auto"/>
                      </w:divBdr>
                      <w:divsChild>
                        <w:div w:id="949556133">
                          <w:marLeft w:val="0"/>
                          <w:marRight w:val="0"/>
                          <w:marTop w:val="0"/>
                          <w:marBottom w:val="225"/>
                          <w:divBdr>
                            <w:top w:val="none" w:sz="0" w:space="0" w:color="auto"/>
                            <w:left w:val="none" w:sz="0" w:space="0" w:color="auto"/>
                            <w:bottom w:val="none" w:sz="0" w:space="0" w:color="auto"/>
                            <w:right w:val="none" w:sz="0" w:space="0" w:color="auto"/>
                          </w:divBdr>
                          <w:divsChild>
                            <w:div w:id="447748630">
                              <w:marLeft w:val="0"/>
                              <w:marRight w:val="0"/>
                              <w:marTop w:val="150"/>
                              <w:marBottom w:val="0"/>
                              <w:divBdr>
                                <w:top w:val="single" w:sz="6" w:space="4" w:color="CCCCCC"/>
                                <w:left w:val="single" w:sz="6" w:space="8" w:color="CCCCCC"/>
                                <w:bottom w:val="single" w:sz="6" w:space="4" w:color="CCCCCC"/>
                                <w:right w:val="single" w:sz="6" w:space="30" w:color="CCCCCC"/>
                              </w:divBdr>
                            </w:div>
                            <w:div w:id="140995767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7362341">
                      <w:marLeft w:val="0"/>
                      <w:marRight w:val="0"/>
                      <w:marTop w:val="0"/>
                      <w:marBottom w:val="0"/>
                      <w:divBdr>
                        <w:top w:val="none" w:sz="0" w:space="0" w:color="auto"/>
                        <w:left w:val="none" w:sz="0" w:space="0" w:color="auto"/>
                        <w:bottom w:val="none" w:sz="0" w:space="0" w:color="auto"/>
                        <w:right w:val="none" w:sz="0" w:space="0" w:color="auto"/>
                      </w:divBdr>
                      <w:divsChild>
                        <w:div w:id="656615076">
                          <w:marLeft w:val="0"/>
                          <w:marRight w:val="0"/>
                          <w:marTop w:val="0"/>
                          <w:marBottom w:val="225"/>
                          <w:divBdr>
                            <w:top w:val="none" w:sz="0" w:space="0" w:color="auto"/>
                            <w:left w:val="none" w:sz="0" w:space="0" w:color="auto"/>
                            <w:bottom w:val="none" w:sz="0" w:space="0" w:color="auto"/>
                            <w:right w:val="none" w:sz="0" w:space="0" w:color="auto"/>
                          </w:divBdr>
                          <w:divsChild>
                            <w:div w:id="1105344629">
                              <w:marLeft w:val="0"/>
                              <w:marRight w:val="0"/>
                              <w:marTop w:val="150"/>
                              <w:marBottom w:val="0"/>
                              <w:divBdr>
                                <w:top w:val="single" w:sz="6" w:space="4" w:color="CCCCCC"/>
                                <w:left w:val="single" w:sz="6" w:space="8" w:color="CCCCCC"/>
                                <w:bottom w:val="single" w:sz="6" w:space="4" w:color="CCCCCC"/>
                                <w:right w:val="single" w:sz="6" w:space="30" w:color="CCCCCC"/>
                              </w:divBdr>
                            </w:div>
                            <w:div w:id="1453287949">
                              <w:marLeft w:val="0"/>
                              <w:marRight w:val="0"/>
                              <w:marTop w:val="0"/>
                              <w:marBottom w:val="150"/>
                              <w:divBdr>
                                <w:top w:val="none" w:sz="0" w:space="0" w:color="auto"/>
                                <w:left w:val="single" w:sz="6" w:space="11" w:color="CCCCCC"/>
                                <w:bottom w:val="single" w:sz="6" w:space="8" w:color="CCCCCC"/>
                                <w:right w:val="single" w:sz="6" w:space="8" w:color="CCCCCC"/>
                              </w:divBdr>
                              <w:divsChild>
                                <w:div w:id="612202493">
                                  <w:marLeft w:val="0"/>
                                  <w:marRight w:val="0"/>
                                  <w:marTop w:val="0"/>
                                  <w:marBottom w:val="0"/>
                                  <w:divBdr>
                                    <w:top w:val="none" w:sz="0" w:space="0" w:color="auto"/>
                                    <w:left w:val="none" w:sz="0" w:space="0" w:color="auto"/>
                                    <w:bottom w:val="none" w:sz="0" w:space="0" w:color="auto"/>
                                    <w:right w:val="none" w:sz="0" w:space="0" w:color="auto"/>
                                  </w:divBdr>
                                  <w:divsChild>
                                    <w:div w:id="1051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88223">
                      <w:marLeft w:val="0"/>
                      <w:marRight w:val="0"/>
                      <w:marTop w:val="0"/>
                      <w:marBottom w:val="0"/>
                      <w:divBdr>
                        <w:top w:val="none" w:sz="0" w:space="0" w:color="auto"/>
                        <w:left w:val="none" w:sz="0" w:space="0" w:color="auto"/>
                        <w:bottom w:val="none" w:sz="0" w:space="0" w:color="auto"/>
                        <w:right w:val="none" w:sz="0" w:space="0" w:color="auto"/>
                      </w:divBdr>
                      <w:divsChild>
                        <w:div w:id="1812363862">
                          <w:marLeft w:val="0"/>
                          <w:marRight w:val="0"/>
                          <w:marTop w:val="0"/>
                          <w:marBottom w:val="225"/>
                          <w:divBdr>
                            <w:top w:val="none" w:sz="0" w:space="0" w:color="auto"/>
                            <w:left w:val="none" w:sz="0" w:space="0" w:color="auto"/>
                            <w:bottom w:val="none" w:sz="0" w:space="0" w:color="auto"/>
                            <w:right w:val="none" w:sz="0" w:space="0" w:color="auto"/>
                          </w:divBdr>
                          <w:divsChild>
                            <w:div w:id="1618758331">
                              <w:marLeft w:val="0"/>
                              <w:marRight w:val="0"/>
                              <w:marTop w:val="150"/>
                              <w:marBottom w:val="0"/>
                              <w:divBdr>
                                <w:top w:val="single" w:sz="6" w:space="4" w:color="CCCCCC"/>
                                <w:left w:val="single" w:sz="6" w:space="8" w:color="CCCCCC"/>
                                <w:bottom w:val="single" w:sz="6" w:space="4" w:color="CCCCCC"/>
                                <w:right w:val="single" w:sz="6" w:space="30" w:color="CCCCCC"/>
                              </w:divBdr>
                            </w:div>
                            <w:div w:id="1429547787">
                              <w:marLeft w:val="0"/>
                              <w:marRight w:val="0"/>
                              <w:marTop w:val="0"/>
                              <w:marBottom w:val="150"/>
                              <w:divBdr>
                                <w:top w:val="none" w:sz="0" w:space="0" w:color="auto"/>
                                <w:left w:val="single" w:sz="6" w:space="11" w:color="CCCCCC"/>
                                <w:bottom w:val="single" w:sz="6" w:space="8" w:color="CCCCCC"/>
                                <w:right w:val="single" w:sz="6" w:space="8" w:color="CCCCCC"/>
                              </w:divBdr>
                              <w:divsChild>
                                <w:div w:id="1228299693">
                                  <w:marLeft w:val="0"/>
                                  <w:marRight w:val="0"/>
                                  <w:marTop w:val="0"/>
                                  <w:marBottom w:val="0"/>
                                  <w:divBdr>
                                    <w:top w:val="none" w:sz="0" w:space="0" w:color="auto"/>
                                    <w:left w:val="none" w:sz="0" w:space="0" w:color="auto"/>
                                    <w:bottom w:val="none" w:sz="0" w:space="0" w:color="auto"/>
                                    <w:right w:val="none" w:sz="0" w:space="0" w:color="auto"/>
                                  </w:divBdr>
                                  <w:divsChild>
                                    <w:div w:id="4465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5585">
                      <w:marLeft w:val="0"/>
                      <w:marRight w:val="0"/>
                      <w:marTop w:val="0"/>
                      <w:marBottom w:val="0"/>
                      <w:divBdr>
                        <w:top w:val="none" w:sz="0" w:space="0" w:color="auto"/>
                        <w:left w:val="none" w:sz="0" w:space="0" w:color="auto"/>
                        <w:bottom w:val="none" w:sz="0" w:space="0" w:color="auto"/>
                        <w:right w:val="none" w:sz="0" w:space="0" w:color="auto"/>
                      </w:divBdr>
                      <w:divsChild>
                        <w:div w:id="1997342412">
                          <w:marLeft w:val="0"/>
                          <w:marRight w:val="0"/>
                          <w:marTop w:val="0"/>
                          <w:marBottom w:val="225"/>
                          <w:divBdr>
                            <w:top w:val="none" w:sz="0" w:space="0" w:color="auto"/>
                            <w:left w:val="none" w:sz="0" w:space="0" w:color="auto"/>
                            <w:bottom w:val="none" w:sz="0" w:space="0" w:color="auto"/>
                            <w:right w:val="none" w:sz="0" w:space="0" w:color="auto"/>
                          </w:divBdr>
                          <w:divsChild>
                            <w:div w:id="1103912700">
                              <w:marLeft w:val="0"/>
                              <w:marRight w:val="0"/>
                              <w:marTop w:val="150"/>
                              <w:marBottom w:val="0"/>
                              <w:divBdr>
                                <w:top w:val="single" w:sz="6" w:space="4" w:color="CCCCCC"/>
                                <w:left w:val="single" w:sz="6" w:space="8" w:color="CCCCCC"/>
                                <w:bottom w:val="single" w:sz="6" w:space="4" w:color="CCCCCC"/>
                                <w:right w:val="single" w:sz="6" w:space="30" w:color="CCCCCC"/>
                              </w:divBdr>
                            </w:div>
                            <w:div w:id="1035498624">
                              <w:marLeft w:val="0"/>
                              <w:marRight w:val="0"/>
                              <w:marTop w:val="0"/>
                              <w:marBottom w:val="150"/>
                              <w:divBdr>
                                <w:top w:val="none" w:sz="0" w:space="0" w:color="auto"/>
                                <w:left w:val="single" w:sz="6" w:space="11" w:color="CCCCCC"/>
                                <w:bottom w:val="single" w:sz="6" w:space="8" w:color="CCCCCC"/>
                                <w:right w:val="single" w:sz="6" w:space="8" w:color="CCCCCC"/>
                              </w:divBdr>
                              <w:divsChild>
                                <w:div w:id="317658382">
                                  <w:marLeft w:val="0"/>
                                  <w:marRight w:val="0"/>
                                  <w:marTop w:val="0"/>
                                  <w:marBottom w:val="0"/>
                                  <w:divBdr>
                                    <w:top w:val="none" w:sz="0" w:space="0" w:color="auto"/>
                                    <w:left w:val="none" w:sz="0" w:space="0" w:color="auto"/>
                                    <w:bottom w:val="none" w:sz="0" w:space="0" w:color="auto"/>
                                    <w:right w:val="none" w:sz="0" w:space="0" w:color="auto"/>
                                  </w:divBdr>
                                  <w:divsChild>
                                    <w:div w:id="171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960847">
                      <w:marLeft w:val="0"/>
                      <w:marRight w:val="0"/>
                      <w:marTop w:val="0"/>
                      <w:marBottom w:val="0"/>
                      <w:divBdr>
                        <w:top w:val="none" w:sz="0" w:space="0" w:color="auto"/>
                        <w:left w:val="none" w:sz="0" w:space="0" w:color="auto"/>
                        <w:bottom w:val="none" w:sz="0" w:space="0" w:color="auto"/>
                        <w:right w:val="none" w:sz="0" w:space="0" w:color="auto"/>
                      </w:divBdr>
                      <w:divsChild>
                        <w:div w:id="537594664">
                          <w:marLeft w:val="0"/>
                          <w:marRight w:val="0"/>
                          <w:marTop w:val="0"/>
                          <w:marBottom w:val="225"/>
                          <w:divBdr>
                            <w:top w:val="none" w:sz="0" w:space="0" w:color="auto"/>
                            <w:left w:val="none" w:sz="0" w:space="0" w:color="auto"/>
                            <w:bottom w:val="none" w:sz="0" w:space="0" w:color="auto"/>
                            <w:right w:val="none" w:sz="0" w:space="0" w:color="auto"/>
                          </w:divBdr>
                          <w:divsChild>
                            <w:div w:id="532690366">
                              <w:marLeft w:val="0"/>
                              <w:marRight w:val="0"/>
                              <w:marTop w:val="150"/>
                              <w:marBottom w:val="0"/>
                              <w:divBdr>
                                <w:top w:val="single" w:sz="6" w:space="4" w:color="CCCCCC"/>
                                <w:left w:val="single" w:sz="6" w:space="8" w:color="CCCCCC"/>
                                <w:bottom w:val="single" w:sz="6" w:space="4" w:color="CCCCCC"/>
                                <w:right w:val="single" w:sz="6" w:space="30" w:color="CCCCCC"/>
                              </w:divBdr>
                            </w:div>
                            <w:div w:id="1019818405">
                              <w:marLeft w:val="0"/>
                              <w:marRight w:val="0"/>
                              <w:marTop w:val="0"/>
                              <w:marBottom w:val="150"/>
                              <w:divBdr>
                                <w:top w:val="none" w:sz="0" w:space="0" w:color="auto"/>
                                <w:left w:val="single" w:sz="6" w:space="11" w:color="CCCCCC"/>
                                <w:bottom w:val="single" w:sz="6" w:space="8" w:color="CCCCCC"/>
                                <w:right w:val="single" w:sz="6" w:space="8" w:color="CCCCCC"/>
                              </w:divBdr>
                              <w:divsChild>
                                <w:div w:id="14065375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51259284">
                      <w:marLeft w:val="0"/>
                      <w:marRight w:val="0"/>
                      <w:marTop w:val="0"/>
                      <w:marBottom w:val="0"/>
                      <w:divBdr>
                        <w:top w:val="none" w:sz="0" w:space="0" w:color="auto"/>
                        <w:left w:val="none" w:sz="0" w:space="0" w:color="auto"/>
                        <w:bottom w:val="none" w:sz="0" w:space="0" w:color="auto"/>
                        <w:right w:val="none" w:sz="0" w:space="0" w:color="auto"/>
                      </w:divBdr>
                      <w:divsChild>
                        <w:div w:id="564611792">
                          <w:marLeft w:val="0"/>
                          <w:marRight w:val="0"/>
                          <w:marTop w:val="0"/>
                          <w:marBottom w:val="225"/>
                          <w:divBdr>
                            <w:top w:val="none" w:sz="0" w:space="0" w:color="auto"/>
                            <w:left w:val="none" w:sz="0" w:space="0" w:color="auto"/>
                            <w:bottom w:val="none" w:sz="0" w:space="0" w:color="auto"/>
                            <w:right w:val="none" w:sz="0" w:space="0" w:color="auto"/>
                          </w:divBdr>
                          <w:divsChild>
                            <w:div w:id="853690347">
                              <w:marLeft w:val="0"/>
                              <w:marRight w:val="0"/>
                              <w:marTop w:val="150"/>
                              <w:marBottom w:val="0"/>
                              <w:divBdr>
                                <w:top w:val="single" w:sz="6" w:space="4" w:color="CCCCCC"/>
                                <w:left w:val="single" w:sz="6" w:space="8" w:color="CCCCCC"/>
                                <w:bottom w:val="single" w:sz="6" w:space="4" w:color="CCCCCC"/>
                                <w:right w:val="single" w:sz="6" w:space="30" w:color="CCCCCC"/>
                              </w:divBdr>
                            </w:div>
                            <w:div w:id="39867534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015228923">
              <w:marLeft w:val="0"/>
              <w:marRight w:val="0"/>
              <w:marTop w:val="0"/>
              <w:marBottom w:val="0"/>
              <w:divBdr>
                <w:top w:val="none" w:sz="0" w:space="0" w:color="auto"/>
                <w:left w:val="none" w:sz="0" w:space="0" w:color="auto"/>
                <w:bottom w:val="none" w:sz="0" w:space="0" w:color="auto"/>
                <w:right w:val="none" w:sz="0" w:space="0" w:color="auto"/>
              </w:divBdr>
              <w:divsChild>
                <w:div w:id="205333928">
                  <w:marLeft w:val="0"/>
                  <w:marRight w:val="0"/>
                  <w:marTop w:val="0"/>
                  <w:marBottom w:val="0"/>
                  <w:divBdr>
                    <w:top w:val="none" w:sz="0" w:space="0" w:color="auto"/>
                    <w:left w:val="none" w:sz="0" w:space="0" w:color="auto"/>
                    <w:bottom w:val="none" w:sz="0" w:space="0" w:color="auto"/>
                    <w:right w:val="none" w:sz="0" w:space="0" w:color="auto"/>
                  </w:divBdr>
                  <w:divsChild>
                    <w:div w:id="1761758881">
                      <w:marLeft w:val="0"/>
                      <w:marRight w:val="0"/>
                      <w:marTop w:val="0"/>
                      <w:marBottom w:val="0"/>
                      <w:divBdr>
                        <w:top w:val="none" w:sz="0" w:space="0" w:color="auto"/>
                        <w:left w:val="none" w:sz="0" w:space="0" w:color="auto"/>
                        <w:bottom w:val="none" w:sz="0" w:space="0" w:color="auto"/>
                        <w:right w:val="none" w:sz="0" w:space="0" w:color="auto"/>
                      </w:divBdr>
                      <w:divsChild>
                        <w:div w:id="3130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6841">
                  <w:marLeft w:val="0"/>
                  <w:marRight w:val="0"/>
                  <w:marTop w:val="0"/>
                  <w:marBottom w:val="0"/>
                  <w:divBdr>
                    <w:top w:val="none" w:sz="0" w:space="0" w:color="auto"/>
                    <w:left w:val="none" w:sz="0" w:space="0" w:color="auto"/>
                    <w:bottom w:val="none" w:sz="0" w:space="0" w:color="auto"/>
                    <w:right w:val="none" w:sz="0" w:space="0" w:color="auto"/>
                  </w:divBdr>
                  <w:divsChild>
                    <w:div w:id="129904726">
                      <w:marLeft w:val="0"/>
                      <w:marRight w:val="0"/>
                      <w:marTop w:val="0"/>
                      <w:marBottom w:val="0"/>
                      <w:divBdr>
                        <w:top w:val="none" w:sz="0" w:space="0" w:color="auto"/>
                        <w:left w:val="none" w:sz="0" w:space="0" w:color="auto"/>
                        <w:bottom w:val="none" w:sz="0" w:space="0" w:color="auto"/>
                        <w:right w:val="none" w:sz="0" w:space="0" w:color="auto"/>
                      </w:divBdr>
                      <w:divsChild>
                        <w:div w:id="2135319289">
                          <w:marLeft w:val="0"/>
                          <w:marRight w:val="0"/>
                          <w:marTop w:val="0"/>
                          <w:marBottom w:val="225"/>
                          <w:divBdr>
                            <w:top w:val="none" w:sz="0" w:space="0" w:color="auto"/>
                            <w:left w:val="none" w:sz="0" w:space="0" w:color="auto"/>
                            <w:bottom w:val="none" w:sz="0" w:space="0" w:color="auto"/>
                            <w:right w:val="none" w:sz="0" w:space="0" w:color="auto"/>
                          </w:divBdr>
                          <w:divsChild>
                            <w:div w:id="1082217734">
                              <w:marLeft w:val="0"/>
                              <w:marRight w:val="0"/>
                              <w:marTop w:val="150"/>
                              <w:marBottom w:val="0"/>
                              <w:divBdr>
                                <w:top w:val="single" w:sz="6" w:space="4" w:color="CCCCCC"/>
                                <w:left w:val="single" w:sz="6" w:space="8" w:color="CCCCCC"/>
                                <w:bottom w:val="single" w:sz="6" w:space="4" w:color="CCCCCC"/>
                                <w:right w:val="single" w:sz="6" w:space="30" w:color="CCCCCC"/>
                              </w:divBdr>
                            </w:div>
                            <w:div w:id="152216536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6843259">
                      <w:marLeft w:val="0"/>
                      <w:marRight w:val="0"/>
                      <w:marTop w:val="0"/>
                      <w:marBottom w:val="0"/>
                      <w:divBdr>
                        <w:top w:val="none" w:sz="0" w:space="0" w:color="auto"/>
                        <w:left w:val="none" w:sz="0" w:space="0" w:color="auto"/>
                        <w:bottom w:val="none" w:sz="0" w:space="0" w:color="auto"/>
                        <w:right w:val="none" w:sz="0" w:space="0" w:color="auto"/>
                      </w:divBdr>
                      <w:divsChild>
                        <w:div w:id="1158762535">
                          <w:marLeft w:val="0"/>
                          <w:marRight w:val="0"/>
                          <w:marTop w:val="0"/>
                          <w:marBottom w:val="225"/>
                          <w:divBdr>
                            <w:top w:val="none" w:sz="0" w:space="0" w:color="auto"/>
                            <w:left w:val="none" w:sz="0" w:space="0" w:color="auto"/>
                            <w:bottom w:val="none" w:sz="0" w:space="0" w:color="auto"/>
                            <w:right w:val="none" w:sz="0" w:space="0" w:color="auto"/>
                          </w:divBdr>
                          <w:divsChild>
                            <w:div w:id="1732539725">
                              <w:marLeft w:val="0"/>
                              <w:marRight w:val="0"/>
                              <w:marTop w:val="150"/>
                              <w:marBottom w:val="0"/>
                              <w:divBdr>
                                <w:top w:val="single" w:sz="6" w:space="4" w:color="CCCCCC"/>
                                <w:left w:val="single" w:sz="6" w:space="8" w:color="CCCCCC"/>
                                <w:bottom w:val="single" w:sz="6" w:space="4" w:color="CCCCCC"/>
                                <w:right w:val="single" w:sz="6" w:space="30" w:color="CCCCCC"/>
                              </w:divBdr>
                            </w:div>
                            <w:div w:id="202489463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719083359">
              <w:marLeft w:val="0"/>
              <w:marRight w:val="0"/>
              <w:marTop w:val="0"/>
              <w:marBottom w:val="0"/>
              <w:divBdr>
                <w:top w:val="none" w:sz="0" w:space="0" w:color="auto"/>
                <w:left w:val="none" w:sz="0" w:space="0" w:color="auto"/>
                <w:bottom w:val="none" w:sz="0" w:space="0" w:color="auto"/>
                <w:right w:val="none" w:sz="0" w:space="0" w:color="auto"/>
              </w:divBdr>
              <w:divsChild>
                <w:div w:id="1241453163">
                  <w:marLeft w:val="0"/>
                  <w:marRight w:val="0"/>
                  <w:marTop w:val="0"/>
                  <w:marBottom w:val="0"/>
                  <w:divBdr>
                    <w:top w:val="none" w:sz="0" w:space="0" w:color="auto"/>
                    <w:left w:val="none" w:sz="0" w:space="0" w:color="auto"/>
                    <w:bottom w:val="none" w:sz="0" w:space="0" w:color="auto"/>
                    <w:right w:val="none" w:sz="0" w:space="0" w:color="auto"/>
                  </w:divBdr>
                  <w:divsChild>
                    <w:div w:id="489903082">
                      <w:marLeft w:val="0"/>
                      <w:marRight w:val="0"/>
                      <w:marTop w:val="0"/>
                      <w:marBottom w:val="0"/>
                      <w:divBdr>
                        <w:top w:val="none" w:sz="0" w:space="0" w:color="auto"/>
                        <w:left w:val="none" w:sz="0" w:space="0" w:color="auto"/>
                        <w:bottom w:val="none" w:sz="0" w:space="0" w:color="auto"/>
                        <w:right w:val="none" w:sz="0" w:space="0" w:color="auto"/>
                      </w:divBdr>
                      <w:divsChild>
                        <w:div w:id="669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64238">
      <w:bodyDiv w:val="1"/>
      <w:marLeft w:val="0"/>
      <w:marRight w:val="0"/>
      <w:marTop w:val="0"/>
      <w:marBottom w:val="0"/>
      <w:divBdr>
        <w:top w:val="none" w:sz="0" w:space="0" w:color="auto"/>
        <w:left w:val="none" w:sz="0" w:space="0" w:color="auto"/>
        <w:bottom w:val="none" w:sz="0" w:space="0" w:color="auto"/>
        <w:right w:val="none" w:sz="0" w:space="0" w:color="auto"/>
      </w:divBdr>
      <w:divsChild>
        <w:div w:id="1917980442">
          <w:marLeft w:val="0"/>
          <w:marRight w:val="0"/>
          <w:marTop w:val="0"/>
          <w:marBottom w:val="0"/>
          <w:divBdr>
            <w:top w:val="none" w:sz="0" w:space="0" w:color="auto"/>
            <w:left w:val="none" w:sz="0" w:space="0" w:color="auto"/>
            <w:bottom w:val="none" w:sz="0" w:space="0" w:color="auto"/>
            <w:right w:val="none" w:sz="0" w:space="0" w:color="auto"/>
          </w:divBdr>
          <w:divsChild>
            <w:div w:id="533737757">
              <w:marLeft w:val="0"/>
              <w:marRight w:val="0"/>
              <w:marTop w:val="0"/>
              <w:marBottom w:val="0"/>
              <w:divBdr>
                <w:top w:val="none" w:sz="0" w:space="0" w:color="auto"/>
                <w:left w:val="none" w:sz="0" w:space="0" w:color="auto"/>
                <w:bottom w:val="none" w:sz="0" w:space="0" w:color="auto"/>
                <w:right w:val="none" w:sz="0" w:space="0" w:color="auto"/>
              </w:divBdr>
              <w:divsChild>
                <w:div w:id="2146772869">
                  <w:marLeft w:val="0"/>
                  <w:marRight w:val="0"/>
                  <w:marTop w:val="0"/>
                  <w:marBottom w:val="240"/>
                  <w:divBdr>
                    <w:top w:val="none" w:sz="0" w:space="0" w:color="auto"/>
                    <w:left w:val="none" w:sz="0" w:space="0" w:color="auto"/>
                    <w:bottom w:val="none" w:sz="0" w:space="0" w:color="auto"/>
                    <w:right w:val="none" w:sz="0" w:space="0" w:color="auto"/>
                  </w:divBdr>
                  <w:divsChild>
                    <w:div w:id="18596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94">
              <w:marLeft w:val="0"/>
              <w:marRight w:val="0"/>
              <w:marTop w:val="0"/>
              <w:marBottom w:val="0"/>
              <w:divBdr>
                <w:top w:val="none" w:sz="0" w:space="0" w:color="auto"/>
                <w:left w:val="none" w:sz="0" w:space="0" w:color="auto"/>
                <w:bottom w:val="none" w:sz="0" w:space="0" w:color="auto"/>
                <w:right w:val="none" w:sz="0" w:space="0" w:color="auto"/>
              </w:divBdr>
              <w:divsChild>
                <w:div w:id="89201808">
                  <w:marLeft w:val="0"/>
                  <w:marRight w:val="0"/>
                  <w:marTop w:val="0"/>
                  <w:marBottom w:val="0"/>
                  <w:divBdr>
                    <w:top w:val="none" w:sz="0" w:space="0" w:color="auto"/>
                    <w:left w:val="none" w:sz="0" w:space="0" w:color="auto"/>
                    <w:bottom w:val="none" w:sz="0" w:space="0" w:color="auto"/>
                    <w:right w:val="none" w:sz="0" w:space="0" w:color="auto"/>
                  </w:divBdr>
                  <w:divsChild>
                    <w:div w:id="178585687">
                      <w:marLeft w:val="0"/>
                      <w:marRight w:val="0"/>
                      <w:marTop w:val="0"/>
                      <w:marBottom w:val="0"/>
                      <w:divBdr>
                        <w:top w:val="none" w:sz="0" w:space="0" w:color="auto"/>
                        <w:left w:val="none" w:sz="0" w:space="0" w:color="auto"/>
                        <w:bottom w:val="none" w:sz="0" w:space="0" w:color="auto"/>
                        <w:right w:val="none" w:sz="0" w:space="0" w:color="auto"/>
                      </w:divBdr>
                      <w:divsChild>
                        <w:div w:id="7766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2729">
                  <w:marLeft w:val="0"/>
                  <w:marRight w:val="0"/>
                  <w:marTop w:val="0"/>
                  <w:marBottom w:val="0"/>
                  <w:divBdr>
                    <w:top w:val="none" w:sz="0" w:space="0" w:color="auto"/>
                    <w:left w:val="none" w:sz="0" w:space="0" w:color="auto"/>
                    <w:bottom w:val="none" w:sz="0" w:space="0" w:color="auto"/>
                    <w:right w:val="none" w:sz="0" w:space="0" w:color="auto"/>
                  </w:divBdr>
                  <w:divsChild>
                    <w:div w:id="746339369">
                      <w:marLeft w:val="0"/>
                      <w:marRight w:val="0"/>
                      <w:marTop w:val="0"/>
                      <w:marBottom w:val="0"/>
                      <w:divBdr>
                        <w:top w:val="none" w:sz="0" w:space="0" w:color="auto"/>
                        <w:left w:val="none" w:sz="0" w:space="0" w:color="auto"/>
                        <w:bottom w:val="none" w:sz="0" w:space="0" w:color="auto"/>
                        <w:right w:val="none" w:sz="0" w:space="0" w:color="auto"/>
                      </w:divBdr>
                      <w:divsChild>
                        <w:div w:id="136728553">
                          <w:marLeft w:val="0"/>
                          <w:marRight w:val="0"/>
                          <w:marTop w:val="0"/>
                          <w:marBottom w:val="225"/>
                          <w:divBdr>
                            <w:top w:val="none" w:sz="0" w:space="0" w:color="auto"/>
                            <w:left w:val="none" w:sz="0" w:space="0" w:color="auto"/>
                            <w:bottom w:val="none" w:sz="0" w:space="0" w:color="auto"/>
                            <w:right w:val="none" w:sz="0" w:space="0" w:color="auto"/>
                          </w:divBdr>
                          <w:divsChild>
                            <w:div w:id="1168905837">
                              <w:marLeft w:val="0"/>
                              <w:marRight w:val="0"/>
                              <w:marTop w:val="150"/>
                              <w:marBottom w:val="0"/>
                              <w:divBdr>
                                <w:top w:val="single" w:sz="6" w:space="4" w:color="CCCCCC"/>
                                <w:left w:val="single" w:sz="6" w:space="8" w:color="CCCCCC"/>
                                <w:bottom w:val="single" w:sz="6" w:space="4" w:color="CCCCCC"/>
                                <w:right w:val="single" w:sz="6" w:space="30" w:color="CCCCCC"/>
                              </w:divBdr>
                            </w:div>
                            <w:div w:id="147733360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56333109">
                      <w:marLeft w:val="0"/>
                      <w:marRight w:val="0"/>
                      <w:marTop w:val="0"/>
                      <w:marBottom w:val="0"/>
                      <w:divBdr>
                        <w:top w:val="none" w:sz="0" w:space="0" w:color="auto"/>
                        <w:left w:val="none" w:sz="0" w:space="0" w:color="auto"/>
                        <w:bottom w:val="none" w:sz="0" w:space="0" w:color="auto"/>
                        <w:right w:val="none" w:sz="0" w:space="0" w:color="auto"/>
                      </w:divBdr>
                      <w:divsChild>
                        <w:div w:id="644702446">
                          <w:marLeft w:val="0"/>
                          <w:marRight w:val="0"/>
                          <w:marTop w:val="0"/>
                          <w:marBottom w:val="225"/>
                          <w:divBdr>
                            <w:top w:val="none" w:sz="0" w:space="0" w:color="auto"/>
                            <w:left w:val="none" w:sz="0" w:space="0" w:color="auto"/>
                            <w:bottom w:val="none" w:sz="0" w:space="0" w:color="auto"/>
                            <w:right w:val="none" w:sz="0" w:space="0" w:color="auto"/>
                          </w:divBdr>
                          <w:divsChild>
                            <w:div w:id="2010983644">
                              <w:marLeft w:val="0"/>
                              <w:marRight w:val="0"/>
                              <w:marTop w:val="150"/>
                              <w:marBottom w:val="0"/>
                              <w:divBdr>
                                <w:top w:val="single" w:sz="6" w:space="4" w:color="CCCCCC"/>
                                <w:left w:val="single" w:sz="6" w:space="8" w:color="CCCCCC"/>
                                <w:bottom w:val="single" w:sz="6" w:space="4" w:color="CCCCCC"/>
                                <w:right w:val="single" w:sz="6" w:space="30" w:color="CCCCCC"/>
                              </w:divBdr>
                            </w:div>
                            <w:div w:id="43571589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05448587">
                      <w:marLeft w:val="0"/>
                      <w:marRight w:val="0"/>
                      <w:marTop w:val="0"/>
                      <w:marBottom w:val="0"/>
                      <w:divBdr>
                        <w:top w:val="none" w:sz="0" w:space="0" w:color="auto"/>
                        <w:left w:val="none" w:sz="0" w:space="0" w:color="auto"/>
                        <w:bottom w:val="none" w:sz="0" w:space="0" w:color="auto"/>
                        <w:right w:val="none" w:sz="0" w:space="0" w:color="auto"/>
                      </w:divBdr>
                      <w:divsChild>
                        <w:div w:id="4145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4403">
              <w:marLeft w:val="0"/>
              <w:marRight w:val="0"/>
              <w:marTop w:val="0"/>
              <w:marBottom w:val="0"/>
              <w:divBdr>
                <w:top w:val="none" w:sz="0" w:space="0" w:color="auto"/>
                <w:left w:val="none" w:sz="0" w:space="0" w:color="auto"/>
                <w:bottom w:val="none" w:sz="0" w:space="0" w:color="auto"/>
                <w:right w:val="none" w:sz="0" w:space="0" w:color="auto"/>
              </w:divBdr>
              <w:divsChild>
                <w:div w:id="458836302">
                  <w:marLeft w:val="0"/>
                  <w:marRight w:val="0"/>
                  <w:marTop w:val="0"/>
                  <w:marBottom w:val="0"/>
                  <w:divBdr>
                    <w:top w:val="none" w:sz="0" w:space="0" w:color="auto"/>
                    <w:left w:val="none" w:sz="0" w:space="0" w:color="auto"/>
                    <w:bottom w:val="none" w:sz="0" w:space="0" w:color="auto"/>
                    <w:right w:val="none" w:sz="0" w:space="0" w:color="auto"/>
                  </w:divBdr>
                  <w:divsChild>
                    <w:div w:id="969436942">
                      <w:marLeft w:val="0"/>
                      <w:marRight w:val="0"/>
                      <w:marTop w:val="0"/>
                      <w:marBottom w:val="0"/>
                      <w:divBdr>
                        <w:top w:val="none" w:sz="0" w:space="0" w:color="auto"/>
                        <w:left w:val="none" w:sz="0" w:space="0" w:color="auto"/>
                        <w:bottom w:val="none" w:sz="0" w:space="0" w:color="auto"/>
                        <w:right w:val="none" w:sz="0" w:space="0" w:color="auto"/>
                      </w:divBdr>
                      <w:divsChild>
                        <w:div w:id="197487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7025">
                  <w:marLeft w:val="0"/>
                  <w:marRight w:val="0"/>
                  <w:marTop w:val="0"/>
                  <w:marBottom w:val="0"/>
                  <w:divBdr>
                    <w:top w:val="none" w:sz="0" w:space="0" w:color="auto"/>
                    <w:left w:val="none" w:sz="0" w:space="0" w:color="auto"/>
                    <w:bottom w:val="none" w:sz="0" w:space="0" w:color="auto"/>
                    <w:right w:val="none" w:sz="0" w:space="0" w:color="auto"/>
                  </w:divBdr>
                </w:div>
              </w:divsChild>
            </w:div>
            <w:div w:id="1020396100">
              <w:marLeft w:val="0"/>
              <w:marRight w:val="0"/>
              <w:marTop w:val="0"/>
              <w:marBottom w:val="0"/>
              <w:divBdr>
                <w:top w:val="none" w:sz="0" w:space="0" w:color="auto"/>
                <w:left w:val="none" w:sz="0" w:space="0" w:color="auto"/>
                <w:bottom w:val="none" w:sz="0" w:space="0" w:color="auto"/>
                <w:right w:val="none" w:sz="0" w:space="0" w:color="auto"/>
              </w:divBdr>
              <w:divsChild>
                <w:div w:id="914242686">
                  <w:marLeft w:val="0"/>
                  <w:marRight w:val="0"/>
                  <w:marTop w:val="0"/>
                  <w:marBottom w:val="0"/>
                  <w:divBdr>
                    <w:top w:val="none" w:sz="0" w:space="0" w:color="auto"/>
                    <w:left w:val="none" w:sz="0" w:space="0" w:color="auto"/>
                    <w:bottom w:val="none" w:sz="0" w:space="0" w:color="auto"/>
                    <w:right w:val="none" w:sz="0" w:space="0" w:color="auto"/>
                  </w:divBdr>
                  <w:divsChild>
                    <w:div w:id="482045134">
                      <w:marLeft w:val="0"/>
                      <w:marRight w:val="0"/>
                      <w:marTop w:val="0"/>
                      <w:marBottom w:val="0"/>
                      <w:divBdr>
                        <w:top w:val="none" w:sz="0" w:space="0" w:color="auto"/>
                        <w:left w:val="none" w:sz="0" w:space="0" w:color="auto"/>
                        <w:bottom w:val="none" w:sz="0" w:space="0" w:color="auto"/>
                        <w:right w:val="none" w:sz="0" w:space="0" w:color="auto"/>
                      </w:divBdr>
                      <w:divsChild>
                        <w:div w:id="6225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572">
                  <w:marLeft w:val="0"/>
                  <w:marRight w:val="0"/>
                  <w:marTop w:val="0"/>
                  <w:marBottom w:val="0"/>
                  <w:divBdr>
                    <w:top w:val="none" w:sz="0" w:space="0" w:color="auto"/>
                    <w:left w:val="none" w:sz="0" w:space="0" w:color="auto"/>
                    <w:bottom w:val="none" w:sz="0" w:space="0" w:color="auto"/>
                    <w:right w:val="none" w:sz="0" w:space="0" w:color="auto"/>
                  </w:divBdr>
                  <w:divsChild>
                    <w:div w:id="1507329999">
                      <w:marLeft w:val="0"/>
                      <w:marRight w:val="0"/>
                      <w:marTop w:val="240"/>
                      <w:marBottom w:val="240"/>
                      <w:divBdr>
                        <w:top w:val="none" w:sz="0" w:space="0" w:color="auto"/>
                        <w:left w:val="none" w:sz="0" w:space="0" w:color="auto"/>
                        <w:bottom w:val="none" w:sz="0" w:space="0" w:color="auto"/>
                        <w:right w:val="none" w:sz="0" w:space="0" w:color="auto"/>
                      </w:divBdr>
                    </w:div>
                    <w:div w:id="462232739">
                      <w:marLeft w:val="0"/>
                      <w:marRight w:val="0"/>
                      <w:marTop w:val="0"/>
                      <w:marBottom w:val="0"/>
                      <w:divBdr>
                        <w:top w:val="none" w:sz="0" w:space="0" w:color="auto"/>
                        <w:left w:val="none" w:sz="0" w:space="0" w:color="auto"/>
                        <w:bottom w:val="none" w:sz="0" w:space="0" w:color="auto"/>
                        <w:right w:val="none" w:sz="0" w:space="0" w:color="auto"/>
                      </w:divBdr>
                      <w:divsChild>
                        <w:div w:id="310061683">
                          <w:marLeft w:val="0"/>
                          <w:marRight w:val="0"/>
                          <w:marTop w:val="0"/>
                          <w:marBottom w:val="225"/>
                          <w:divBdr>
                            <w:top w:val="none" w:sz="0" w:space="0" w:color="auto"/>
                            <w:left w:val="none" w:sz="0" w:space="0" w:color="auto"/>
                            <w:bottom w:val="none" w:sz="0" w:space="0" w:color="auto"/>
                            <w:right w:val="none" w:sz="0" w:space="0" w:color="auto"/>
                          </w:divBdr>
                          <w:divsChild>
                            <w:div w:id="403068716">
                              <w:marLeft w:val="0"/>
                              <w:marRight w:val="0"/>
                              <w:marTop w:val="150"/>
                              <w:marBottom w:val="0"/>
                              <w:divBdr>
                                <w:top w:val="single" w:sz="6" w:space="4" w:color="CCCCCC"/>
                                <w:left w:val="single" w:sz="6" w:space="8" w:color="CCCCCC"/>
                                <w:bottom w:val="single" w:sz="6" w:space="4" w:color="CCCCCC"/>
                                <w:right w:val="single" w:sz="6" w:space="30" w:color="CCCCCC"/>
                              </w:divBdr>
                            </w:div>
                            <w:div w:id="185068000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55491905">
                      <w:marLeft w:val="0"/>
                      <w:marRight w:val="0"/>
                      <w:marTop w:val="0"/>
                      <w:marBottom w:val="0"/>
                      <w:divBdr>
                        <w:top w:val="none" w:sz="0" w:space="0" w:color="auto"/>
                        <w:left w:val="none" w:sz="0" w:space="0" w:color="auto"/>
                        <w:bottom w:val="none" w:sz="0" w:space="0" w:color="auto"/>
                        <w:right w:val="none" w:sz="0" w:space="0" w:color="auto"/>
                      </w:divBdr>
                      <w:divsChild>
                        <w:div w:id="430705359">
                          <w:marLeft w:val="0"/>
                          <w:marRight w:val="0"/>
                          <w:marTop w:val="0"/>
                          <w:marBottom w:val="225"/>
                          <w:divBdr>
                            <w:top w:val="none" w:sz="0" w:space="0" w:color="auto"/>
                            <w:left w:val="none" w:sz="0" w:space="0" w:color="auto"/>
                            <w:bottom w:val="none" w:sz="0" w:space="0" w:color="auto"/>
                            <w:right w:val="none" w:sz="0" w:space="0" w:color="auto"/>
                          </w:divBdr>
                          <w:divsChild>
                            <w:div w:id="595598114">
                              <w:marLeft w:val="0"/>
                              <w:marRight w:val="0"/>
                              <w:marTop w:val="150"/>
                              <w:marBottom w:val="0"/>
                              <w:divBdr>
                                <w:top w:val="single" w:sz="6" w:space="4" w:color="CCCCCC"/>
                                <w:left w:val="single" w:sz="6" w:space="8" w:color="CCCCCC"/>
                                <w:bottom w:val="single" w:sz="6" w:space="4" w:color="CCCCCC"/>
                                <w:right w:val="single" w:sz="6" w:space="30" w:color="CCCCCC"/>
                              </w:divBdr>
                            </w:div>
                            <w:div w:id="211617079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847283843">
              <w:marLeft w:val="0"/>
              <w:marRight w:val="0"/>
              <w:marTop w:val="0"/>
              <w:marBottom w:val="0"/>
              <w:divBdr>
                <w:top w:val="none" w:sz="0" w:space="0" w:color="auto"/>
                <w:left w:val="none" w:sz="0" w:space="0" w:color="auto"/>
                <w:bottom w:val="none" w:sz="0" w:space="0" w:color="auto"/>
                <w:right w:val="none" w:sz="0" w:space="0" w:color="auto"/>
              </w:divBdr>
              <w:divsChild>
                <w:div w:id="1336760801">
                  <w:marLeft w:val="0"/>
                  <w:marRight w:val="0"/>
                  <w:marTop w:val="0"/>
                  <w:marBottom w:val="0"/>
                  <w:divBdr>
                    <w:top w:val="none" w:sz="0" w:space="0" w:color="auto"/>
                    <w:left w:val="none" w:sz="0" w:space="0" w:color="auto"/>
                    <w:bottom w:val="none" w:sz="0" w:space="0" w:color="auto"/>
                    <w:right w:val="none" w:sz="0" w:space="0" w:color="auto"/>
                  </w:divBdr>
                  <w:divsChild>
                    <w:div w:id="1836913347">
                      <w:marLeft w:val="0"/>
                      <w:marRight w:val="0"/>
                      <w:marTop w:val="0"/>
                      <w:marBottom w:val="0"/>
                      <w:divBdr>
                        <w:top w:val="none" w:sz="0" w:space="0" w:color="auto"/>
                        <w:left w:val="none" w:sz="0" w:space="0" w:color="auto"/>
                        <w:bottom w:val="none" w:sz="0" w:space="0" w:color="auto"/>
                        <w:right w:val="none" w:sz="0" w:space="0" w:color="auto"/>
                      </w:divBdr>
                      <w:divsChild>
                        <w:div w:id="18274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3519">
                  <w:marLeft w:val="0"/>
                  <w:marRight w:val="0"/>
                  <w:marTop w:val="0"/>
                  <w:marBottom w:val="0"/>
                  <w:divBdr>
                    <w:top w:val="none" w:sz="0" w:space="0" w:color="auto"/>
                    <w:left w:val="none" w:sz="0" w:space="0" w:color="auto"/>
                    <w:bottom w:val="none" w:sz="0" w:space="0" w:color="auto"/>
                    <w:right w:val="none" w:sz="0" w:space="0" w:color="auto"/>
                  </w:divBdr>
                  <w:divsChild>
                    <w:div w:id="1136407457">
                      <w:marLeft w:val="0"/>
                      <w:marRight w:val="0"/>
                      <w:marTop w:val="0"/>
                      <w:marBottom w:val="0"/>
                      <w:divBdr>
                        <w:top w:val="none" w:sz="0" w:space="0" w:color="auto"/>
                        <w:left w:val="none" w:sz="0" w:space="0" w:color="auto"/>
                        <w:bottom w:val="none" w:sz="0" w:space="0" w:color="auto"/>
                        <w:right w:val="none" w:sz="0" w:space="0" w:color="auto"/>
                      </w:divBdr>
                      <w:divsChild>
                        <w:div w:id="1820918659">
                          <w:marLeft w:val="0"/>
                          <w:marRight w:val="0"/>
                          <w:marTop w:val="0"/>
                          <w:marBottom w:val="225"/>
                          <w:divBdr>
                            <w:top w:val="none" w:sz="0" w:space="0" w:color="auto"/>
                            <w:left w:val="none" w:sz="0" w:space="0" w:color="auto"/>
                            <w:bottom w:val="none" w:sz="0" w:space="0" w:color="auto"/>
                            <w:right w:val="none" w:sz="0" w:space="0" w:color="auto"/>
                          </w:divBdr>
                          <w:divsChild>
                            <w:div w:id="1063944058">
                              <w:marLeft w:val="0"/>
                              <w:marRight w:val="0"/>
                              <w:marTop w:val="150"/>
                              <w:marBottom w:val="0"/>
                              <w:divBdr>
                                <w:top w:val="single" w:sz="6" w:space="4" w:color="CCCCCC"/>
                                <w:left w:val="single" w:sz="6" w:space="8" w:color="CCCCCC"/>
                                <w:bottom w:val="single" w:sz="6" w:space="4" w:color="CCCCCC"/>
                                <w:right w:val="single" w:sz="6" w:space="30" w:color="CCCCCC"/>
                              </w:divBdr>
                            </w:div>
                            <w:div w:id="92366534">
                              <w:marLeft w:val="0"/>
                              <w:marRight w:val="0"/>
                              <w:marTop w:val="0"/>
                              <w:marBottom w:val="150"/>
                              <w:divBdr>
                                <w:top w:val="none" w:sz="0" w:space="0" w:color="auto"/>
                                <w:left w:val="single" w:sz="6" w:space="11" w:color="CCCCCC"/>
                                <w:bottom w:val="single" w:sz="6" w:space="8" w:color="CCCCCC"/>
                                <w:right w:val="single" w:sz="6" w:space="8" w:color="CCCCCC"/>
                              </w:divBdr>
                              <w:divsChild>
                                <w:div w:id="675695441">
                                  <w:marLeft w:val="0"/>
                                  <w:marRight w:val="0"/>
                                  <w:marTop w:val="0"/>
                                  <w:marBottom w:val="0"/>
                                  <w:divBdr>
                                    <w:top w:val="none" w:sz="0" w:space="0" w:color="auto"/>
                                    <w:left w:val="none" w:sz="0" w:space="0" w:color="auto"/>
                                    <w:bottom w:val="none" w:sz="0" w:space="0" w:color="auto"/>
                                    <w:right w:val="none" w:sz="0" w:space="0" w:color="auto"/>
                                  </w:divBdr>
                                  <w:divsChild>
                                    <w:div w:id="526530615">
                                      <w:marLeft w:val="0"/>
                                      <w:marRight w:val="0"/>
                                      <w:marTop w:val="0"/>
                                      <w:marBottom w:val="0"/>
                                      <w:divBdr>
                                        <w:top w:val="none" w:sz="0" w:space="0" w:color="auto"/>
                                        <w:left w:val="none" w:sz="0" w:space="0" w:color="auto"/>
                                        <w:bottom w:val="none" w:sz="0" w:space="0" w:color="auto"/>
                                        <w:right w:val="none" w:sz="0" w:space="0" w:color="auto"/>
                                      </w:divBdr>
                                    </w:div>
                                    <w:div w:id="9192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85289">
                      <w:marLeft w:val="0"/>
                      <w:marRight w:val="0"/>
                      <w:marTop w:val="0"/>
                      <w:marBottom w:val="0"/>
                      <w:divBdr>
                        <w:top w:val="none" w:sz="0" w:space="0" w:color="auto"/>
                        <w:left w:val="none" w:sz="0" w:space="0" w:color="auto"/>
                        <w:bottom w:val="none" w:sz="0" w:space="0" w:color="auto"/>
                        <w:right w:val="none" w:sz="0" w:space="0" w:color="auto"/>
                      </w:divBdr>
                      <w:divsChild>
                        <w:div w:id="833649131">
                          <w:marLeft w:val="0"/>
                          <w:marRight w:val="0"/>
                          <w:marTop w:val="0"/>
                          <w:marBottom w:val="225"/>
                          <w:divBdr>
                            <w:top w:val="none" w:sz="0" w:space="0" w:color="auto"/>
                            <w:left w:val="none" w:sz="0" w:space="0" w:color="auto"/>
                            <w:bottom w:val="none" w:sz="0" w:space="0" w:color="auto"/>
                            <w:right w:val="none" w:sz="0" w:space="0" w:color="auto"/>
                          </w:divBdr>
                          <w:divsChild>
                            <w:div w:id="1057319651">
                              <w:marLeft w:val="0"/>
                              <w:marRight w:val="0"/>
                              <w:marTop w:val="150"/>
                              <w:marBottom w:val="0"/>
                              <w:divBdr>
                                <w:top w:val="single" w:sz="6" w:space="4" w:color="CCCCCC"/>
                                <w:left w:val="single" w:sz="6" w:space="8" w:color="CCCCCC"/>
                                <w:bottom w:val="single" w:sz="6" w:space="4" w:color="CCCCCC"/>
                                <w:right w:val="single" w:sz="6" w:space="30" w:color="CCCCCC"/>
                              </w:divBdr>
                            </w:div>
                            <w:div w:id="85774127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87522933">
                      <w:marLeft w:val="0"/>
                      <w:marRight w:val="0"/>
                      <w:marTop w:val="0"/>
                      <w:marBottom w:val="0"/>
                      <w:divBdr>
                        <w:top w:val="none" w:sz="0" w:space="0" w:color="auto"/>
                        <w:left w:val="none" w:sz="0" w:space="0" w:color="auto"/>
                        <w:bottom w:val="none" w:sz="0" w:space="0" w:color="auto"/>
                        <w:right w:val="none" w:sz="0" w:space="0" w:color="auto"/>
                      </w:divBdr>
                      <w:divsChild>
                        <w:div w:id="76946350">
                          <w:marLeft w:val="0"/>
                          <w:marRight w:val="0"/>
                          <w:marTop w:val="0"/>
                          <w:marBottom w:val="225"/>
                          <w:divBdr>
                            <w:top w:val="none" w:sz="0" w:space="0" w:color="auto"/>
                            <w:left w:val="none" w:sz="0" w:space="0" w:color="auto"/>
                            <w:bottom w:val="none" w:sz="0" w:space="0" w:color="auto"/>
                            <w:right w:val="none" w:sz="0" w:space="0" w:color="auto"/>
                          </w:divBdr>
                          <w:divsChild>
                            <w:div w:id="619648888">
                              <w:marLeft w:val="0"/>
                              <w:marRight w:val="0"/>
                              <w:marTop w:val="150"/>
                              <w:marBottom w:val="0"/>
                              <w:divBdr>
                                <w:top w:val="single" w:sz="6" w:space="4" w:color="CCCCCC"/>
                                <w:left w:val="single" w:sz="6" w:space="8" w:color="CCCCCC"/>
                                <w:bottom w:val="single" w:sz="6" w:space="4" w:color="CCCCCC"/>
                                <w:right w:val="single" w:sz="6" w:space="30" w:color="CCCCCC"/>
                              </w:divBdr>
                            </w:div>
                            <w:div w:id="1291739693">
                              <w:marLeft w:val="0"/>
                              <w:marRight w:val="0"/>
                              <w:marTop w:val="0"/>
                              <w:marBottom w:val="150"/>
                              <w:divBdr>
                                <w:top w:val="none" w:sz="0" w:space="0" w:color="auto"/>
                                <w:left w:val="single" w:sz="6" w:space="11" w:color="CCCCCC"/>
                                <w:bottom w:val="single" w:sz="6" w:space="8" w:color="CCCCCC"/>
                                <w:right w:val="single" w:sz="6" w:space="8" w:color="CCCCCC"/>
                              </w:divBdr>
                              <w:divsChild>
                                <w:div w:id="589314054">
                                  <w:marLeft w:val="0"/>
                                  <w:marRight w:val="0"/>
                                  <w:marTop w:val="0"/>
                                  <w:marBottom w:val="0"/>
                                  <w:divBdr>
                                    <w:top w:val="none" w:sz="0" w:space="0" w:color="auto"/>
                                    <w:left w:val="none" w:sz="0" w:space="0" w:color="auto"/>
                                    <w:bottom w:val="none" w:sz="0" w:space="0" w:color="auto"/>
                                    <w:right w:val="none" w:sz="0" w:space="0" w:color="auto"/>
                                  </w:divBdr>
                                  <w:divsChild>
                                    <w:div w:id="635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5328">
                      <w:marLeft w:val="0"/>
                      <w:marRight w:val="0"/>
                      <w:marTop w:val="0"/>
                      <w:marBottom w:val="0"/>
                      <w:divBdr>
                        <w:top w:val="none" w:sz="0" w:space="0" w:color="auto"/>
                        <w:left w:val="none" w:sz="0" w:space="0" w:color="auto"/>
                        <w:bottom w:val="none" w:sz="0" w:space="0" w:color="auto"/>
                        <w:right w:val="none" w:sz="0" w:space="0" w:color="auto"/>
                      </w:divBdr>
                      <w:divsChild>
                        <w:div w:id="1464344017">
                          <w:marLeft w:val="0"/>
                          <w:marRight w:val="0"/>
                          <w:marTop w:val="0"/>
                          <w:marBottom w:val="225"/>
                          <w:divBdr>
                            <w:top w:val="none" w:sz="0" w:space="0" w:color="auto"/>
                            <w:left w:val="none" w:sz="0" w:space="0" w:color="auto"/>
                            <w:bottom w:val="none" w:sz="0" w:space="0" w:color="auto"/>
                            <w:right w:val="none" w:sz="0" w:space="0" w:color="auto"/>
                          </w:divBdr>
                          <w:divsChild>
                            <w:div w:id="1205680462">
                              <w:marLeft w:val="0"/>
                              <w:marRight w:val="0"/>
                              <w:marTop w:val="150"/>
                              <w:marBottom w:val="0"/>
                              <w:divBdr>
                                <w:top w:val="single" w:sz="6" w:space="4" w:color="CCCCCC"/>
                                <w:left w:val="single" w:sz="6" w:space="8" w:color="CCCCCC"/>
                                <w:bottom w:val="single" w:sz="6" w:space="4" w:color="CCCCCC"/>
                                <w:right w:val="single" w:sz="6" w:space="30" w:color="CCCCCC"/>
                              </w:divBdr>
                            </w:div>
                            <w:div w:id="299654983">
                              <w:marLeft w:val="0"/>
                              <w:marRight w:val="0"/>
                              <w:marTop w:val="0"/>
                              <w:marBottom w:val="150"/>
                              <w:divBdr>
                                <w:top w:val="none" w:sz="0" w:space="0" w:color="auto"/>
                                <w:left w:val="single" w:sz="6" w:space="11" w:color="CCCCCC"/>
                                <w:bottom w:val="single" w:sz="6" w:space="8" w:color="CCCCCC"/>
                                <w:right w:val="single" w:sz="6" w:space="8" w:color="CCCCCC"/>
                              </w:divBdr>
                              <w:divsChild>
                                <w:div w:id="719985950">
                                  <w:marLeft w:val="0"/>
                                  <w:marRight w:val="0"/>
                                  <w:marTop w:val="0"/>
                                  <w:marBottom w:val="0"/>
                                  <w:divBdr>
                                    <w:top w:val="none" w:sz="0" w:space="0" w:color="auto"/>
                                    <w:left w:val="none" w:sz="0" w:space="0" w:color="auto"/>
                                    <w:bottom w:val="none" w:sz="0" w:space="0" w:color="auto"/>
                                    <w:right w:val="none" w:sz="0" w:space="0" w:color="auto"/>
                                  </w:divBdr>
                                  <w:divsChild>
                                    <w:div w:id="499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132273">
                      <w:marLeft w:val="0"/>
                      <w:marRight w:val="0"/>
                      <w:marTop w:val="0"/>
                      <w:marBottom w:val="0"/>
                      <w:divBdr>
                        <w:top w:val="none" w:sz="0" w:space="0" w:color="auto"/>
                        <w:left w:val="none" w:sz="0" w:space="0" w:color="auto"/>
                        <w:bottom w:val="none" w:sz="0" w:space="0" w:color="auto"/>
                        <w:right w:val="none" w:sz="0" w:space="0" w:color="auto"/>
                      </w:divBdr>
                      <w:divsChild>
                        <w:div w:id="671840837">
                          <w:marLeft w:val="0"/>
                          <w:marRight w:val="0"/>
                          <w:marTop w:val="0"/>
                          <w:marBottom w:val="225"/>
                          <w:divBdr>
                            <w:top w:val="none" w:sz="0" w:space="0" w:color="auto"/>
                            <w:left w:val="none" w:sz="0" w:space="0" w:color="auto"/>
                            <w:bottom w:val="none" w:sz="0" w:space="0" w:color="auto"/>
                            <w:right w:val="none" w:sz="0" w:space="0" w:color="auto"/>
                          </w:divBdr>
                          <w:divsChild>
                            <w:div w:id="85466177">
                              <w:marLeft w:val="0"/>
                              <w:marRight w:val="0"/>
                              <w:marTop w:val="150"/>
                              <w:marBottom w:val="0"/>
                              <w:divBdr>
                                <w:top w:val="single" w:sz="6" w:space="4" w:color="CCCCCC"/>
                                <w:left w:val="single" w:sz="6" w:space="8" w:color="CCCCCC"/>
                                <w:bottom w:val="single" w:sz="6" w:space="4" w:color="CCCCCC"/>
                                <w:right w:val="single" w:sz="6" w:space="30" w:color="CCCCCC"/>
                              </w:divBdr>
                            </w:div>
                            <w:div w:id="1794707665">
                              <w:marLeft w:val="0"/>
                              <w:marRight w:val="0"/>
                              <w:marTop w:val="0"/>
                              <w:marBottom w:val="150"/>
                              <w:divBdr>
                                <w:top w:val="none" w:sz="0" w:space="0" w:color="auto"/>
                                <w:left w:val="single" w:sz="6" w:space="11" w:color="CCCCCC"/>
                                <w:bottom w:val="single" w:sz="6" w:space="8" w:color="CCCCCC"/>
                                <w:right w:val="single" w:sz="6" w:space="8" w:color="CCCCCC"/>
                              </w:divBdr>
                              <w:divsChild>
                                <w:div w:id="947616502">
                                  <w:marLeft w:val="0"/>
                                  <w:marRight w:val="0"/>
                                  <w:marTop w:val="0"/>
                                  <w:marBottom w:val="0"/>
                                  <w:divBdr>
                                    <w:top w:val="none" w:sz="0" w:space="0" w:color="auto"/>
                                    <w:left w:val="none" w:sz="0" w:space="0" w:color="auto"/>
                                    <w:bottom w:val="none" w:sz="0" w:space="0" w:color="auto"/>
                                    <w:right w:val="none" w:sz="0" w:space="0" w:color="auto"/>
                                  </w:divBdr>
                                  <w:divsChild>
                                    <w:div w:id="3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38050">
                      <w:marLeft w:val="0"/>
                      <w:marRight w:val="0"/>
                      <w:marTop w:val="0"/>
                      <w:marBottom w:val="0"/>
                      <w:divBdr>
                        <w:top w:val="none" w:sz="0" w:space="0" w:color="auto"/>
                        <w:left w:val="none" w:sz="0" w:space="0" w:color="auto"/>
                        <w:bottom w:val="none" w:sz="0" w:space="0" w:color="auto"/>
                        <w:right w:val="none" w:sz="0" w:space="0" w:color="auto"/>
                      </w:divBdr>
                      <w:divsChild>
                        <w:div w:id="1511868054">
                          <w:marLeft w:val="0"/>
                          <w:marRight w:val="0"/>
                          <w:marTop w:val="0"/>
                          <w:marBottom w:val="225"/>
                          <w:divBdr>
                            <w:top w:val="none" w:sz="0" w:space="0" w:color="auto"/>
                            <w:left w:val="none" w:sz="0" w:space="0" w:color="auto"/>
                            <w:bottom w:val="none" w:sz="0" w:space="0" w:color="auto"/>
                            <w:right w:val="none" w:sz="0" w:space="0" w:color="auto"/>
                          </w:divBdr>
                          <w:divsChild>
                            <w:div w:id="2042703988">
                              <w:marLeft w:val="0"/>
                              <w:marRight w:val="0"/>
                              <w:marTop w:val="150"/>
                              <w:marBottom w:val="0"/>
                              <w:divBdr>
                                <w:top w:val="single" w:sz="6" w:space="4" w:color="CCCCCC"/>
                                <w:left w:val="single" w:sz="6" w:space="8" w:color="CCCCCC"/>
                                <w:bottom w:val="single" w:sz="6" w:space="4" w:color="CCCCCC"/>
                                <w:right w:val="single" w:sz="6" w:space="30" w:color="CCCCCC"/>
                              </w:divBdr>
                            </w:div>
                            <w:div w:id="2049719666">
                              <w:marLeft w:val="0"/>
                              <w:marRight w:val="0"/>
                              <w:marTop w:val="0"/>
                              <w:marBottom w:val="150"/>
                              <w:divBdr>
                                <w:top w:val="none" w:sz="0" w:space="0" w:color="auto"/>
                                <w:left w:val="single" w:sz="6" w:space="11" w:color="CCCCCC"/>
                                <w:bottom w:val="single" w:sz="6" w:space="8" w:color="CCCCCC"/>
                                <w:right w:val="single" w:sz="6" w:space="8" w:color="CCCCCC"/>
                              </w:divBdr>
                              <w:divsChild>
                                <w:div w:id="17268316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41849516">
                      <w:marLeft w:val="0"/>
                      <w:marRight w:val="0"/>
                      <w:marTop w:val="0"/>
                      <w:marBottom w:val="0"/>
                      <w:divBdr>
                        <w:top w:val="none" w:sz="0" w:space="0" w:color="auto"/>
                        <w:left w:val="none" w:sz="0" w:space="0" w:color="auto"/>
                        <w:bottom w:val="none" w:sz="0" w:space="0" w:color="auto"/>
                        <w:right w:val="none" w:sz="0" w:space="0" w:color="auto"/>
                      </w:divBdr>
                      <w:divsChild>
                        <w:div w:id="871303471">
                          <w:marLeft w:val="0"/>
                          <w:marRight w:val="0"/>
                          <w:marTop w:val="0"/>
                          <w:marBottom w:val="225"/>
                          <w:divBdr>
                            <w:top w:val="none" w:sz="0" w:space="0" w:color="auto"/>
                            <w:left w:val="none" w:sz="0" w:space="0" w:color="auto"/>
                            <w:bottom w:val="none" w:sz="0" w:space="0" w:color="auto"/>
                            <w:right w:val="none" w:sz="0" w:space="0" w:color="auto"/>
                          </w:divBdr>
                          <w:divsChild>
                            <w:div w:id="956914705">
                              <w:marLeft w:val="0"/>
                              <w:marRight w:val="0"/>
                              <w:marTop w:val="150"/>
                              <w:marBottom w:val="0"/>
                              <w:divBdr>
                                <w:top w:val="single" w:sz="6" w:space="4" w:color="CCCCCC"/>
                                <w:left w:val="single" w:sz="6" w:space="8" w:color="CCCCCC"/>
                                <w:bottom w:val="single" w:sz="6" w:space="4" w:color="CCCCCC"/>
                                <w:right w:val="single" w:sz="6" w:space="30" w:color="CCCCCC"/>
                              </w:divBdr>
                            </w:div>
                            <w:div w:id="16104443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317611856">
              <w:marLeft w:val="0"/>
              <w:marRight w:val="0"/>
              <w:marTop w:val="0"/>
              <w:marBottom w:val="0"/>
              <w:divBdr>
                <w:top w:val="none" w:sz="0" w:space="0" w:color="auto"/>
                <w:left w:val="none" w:sz="0" w:space="0" w:color="auto"/>
                <w:bottom w:val="none" w:sz="0" w:space="0" w:color="auto"/>
                <w:right w:val="none" w:sz="0" w:space="0" w:color="auto"/>
              </w:divBdr>
              <w:divsChild>
                <w:div w:id="250890682">
                  <w:marLeft w:val="0"/>
                  <w:marRight w:val="0"/>
                  <w:marTop w:val="0"/>
                  <w:marBottom w:val="0"/>
                  <w:divBdr>
                    <w:top w:val="none" w:sz="0" w:space="0" w:color="auto"/>
                    <w:left w:val="none" w:sz="0" w:space="0" w:color="auto"/>
                    <w:bottom w:val="none" w:sz="0" w:space="0" w:color="auto"/>
                    <w:right w:val="none" w:sz="0" w:space="0" w:color="auto"/>
                  </w:divBdr>
                  <w:divsChild>
                    <w:div w:id="1365251748">
                      <w:marLeft w:val="0"/>
                      <w:marRight w:val="0"/>
                      <w:marTop w:val="0"/>
                      <w:marBottom w:val="0"/>
                      <w:divBdr>
                        <w:top w:val="none" w:sz="0" w:space="0" w:color="auto"/>
                        <w:left w:val="none" w:sz="0" w:space="0" w:color="auto"/>
                        <w:bottom w:val="none" w:sz="0" w:space="0" w:color="auto"/>
                        <w:right w:val="none" w:sz="0" w:space="0" w:color="auto"/>
                      </w:divBdr>
                      <w:divsChild>
                        <w:div w:id="15067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4225">
                  <w:marLeft w:val="0"/>
                  <w:marRight w:val="0"/>
                  <w:marTop w:val="0"/>
                  <w:marBottom w:val="0"/>
                  <w:divBdr>
                    <w:top w:val="none" w:sz="0" w:space="0" w:color="auto"/>
                    <w:left w:val="none" w:sz="0" w:space="0" w:color="auto"/>
                    <w:bottom w:val="none" w:sz="0" w:space="0" w:color="auto"/>
                    <w:right w:val="none" w:sz="0" w:space="0" w:color="auto"/>
                  </w:divBdr>
                  <w:divsChild>
                    <w:div w:id="379592042">
                      <w:marLeft w:val="0"/>
                      <w:marRight w:val="0"/>
                      <w:marTop w:val="0"/>
                      <w:marBottom w:val="0"/>
                      <w:divBdr>
                        <w:top w:val="none" w:sz="0" w:space="0" w:color="auto"/>
                        <w:left w:val="none" w:sz="0" w:space="0" w:color="auto"/>
                        <w:bottom w:val="none" w:sz="0" w:space="0" w:color="auto"/>
                        <w:right w:val="none" w:sz="0" w:space="0" w:color="auto"/>
                      </w:divBdr>
                      <w:divsChild>
                        <w:div w:id="1847675493">
                          <w:marLeft w:val="0"/>
                          <w:marRight w:val="0"/>
                          <w:marTop w:val="0"/>
                          <w:marBottom w:val="225"/>
                          <w:divBdr>
                            <w:top w:val="none" w:sz="0" w:space="0" w:color="auto"/>
                            <w:left w:val="none" w:sz="0" w:space="0" w:color="auto"/>
                            <w:bottom w:val="none" w:sz="0" w:space="0" w:color="auto"/>
                            <w:right w:val="none" w:sz="0" w:space="0" w:color="auto"/>
                          </w:divBdr>
                          <w:divsChild>
                            <w:div w:id="1907956337">
                              <w:marLeft w:val="0"/>
                              <w:marRight w:val="0"/>
                              <w:marTop w:val="150"/>
                              <w:marBottom w:val="0"/>
                              <w:divBdr>
                                <w:top w:val="single" w:sz="6" w:space="4" w:color="CCCCCC"/>
                                <w:left w:val="single" w:sz="6" w:space="8" w:color="CCCCCC"/>
                                <w:bottom w:val="single" w:sz="6" w:space="4" w:color="CCCCCC"/>
                                <w:right w:val="single" w:sz="6" w:space="30" w:color="CCCCCC"/>
                              </w:divBdr>
                            </w:div>
                            <w:div w:id="149444693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7473703">
                      <w:marLeft w:val="0"/>
                      <w:marRight w:val="0"/>
                      <w:marTop w:val="0"/>
                      <w:marBottom w:val="0"/>
                      <w:divBdr>
                        <w:top w:val="none" w:sz="0" w:space="0" w:color="auto"/>
                        <w:left w:val="none" w:sz="0" w:space="0" w:color="auto"/>
                        <w:bottom w:val="none" w:sz="0" w:space="0" w:color="auto"/>
                        <w:right w:val="none" w:sz="0" w:space="0" w:color="auto"/>
                      </w:divBdr>
                      <w:divsChild>
                        <w:div w:id="1513059957">
                          <w:marLeft w:val="0"/>
                          <w:marRight w:val="0"/>
                          <w:marTop w:val="0"/>
                          <w:marBottom w:val="225"/>
                          <w:divBdr>
                            <w:top w:val="none" w:sz="0" w:space="0" w:color="auto"/>
                            <w:left w:val="none" w:sz="0" w:space="0" w:color="auto"/>
                            <w:bottom w:val="none" w:sz="0" w:space="0" w:color="auto"/>
                            <w:right w:val="none" w:sz="0" w:space="0" w:color="auto"/>
                          </w:divBdr>
                          <w:divsChild>
                            <w:div w:id="190653498">
                              <w:marLeft w:val="0"/>
                              <w:marRight w:val="0"/>
                              <w:marTop w:val="150"/>
                              <w:marBottom w:val="0"/>
                              <w:divBdr>
                                <w:top w:val="single" w:sz="6" w:space="4" w:color="CCCCCC"/>
                                <w:left w:val="single" w:sz="6" w:space="8" w:color="CCCCCC"/>
                                <w:bottom w:val="single" w:sz="6" w:space="4" w:color="CCCCCC"/>
                                <w:right w:val="single" w:sz="6" w:space="30" w:color="CCCCCC"/>
                              </w:divBdr>
                            </w:div>
                            <w:div w:id="73400890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83981642">
              <w:marLeft w:val="0"/>
              <w:marRight w:val="0"/>
              <w:marTop w:val="0"/>
              <w:marBottom w:val="0"/>
              <w:divBdr>
                <w:top w:val="none" w:sz="0" w:space="0" w:color="auto"/>
                <w:left w:val="none" w:sz="0" w:space="0" w:color="auto"/>
                <w:bottom w:val="none" w:sz="0" w:space="0" w:color="auto"/>
                <w:right w:val="none" w:sz="0" w:space="0" w:color="auto"/>
              </w:divBdr>
              <w:divsChild>
                <w:div w:id="1448232138">
                  <w:marLeft w:val="0"/>
                  <w:marRight w:val="0"/>
                  <w:marTop w:val="0"/>
                  <w:marBottom w:val="0"/>
                  <w:divBdr>
                    <w:top w:val="none" w:sz="0" w:space="0" w:color="auto"/>
                    <w:left w:val="none" w:sz="0" w:space="0" w:color="auto"/>
                    <w:bottom w:val="none" w:sz="0" w:space="0" w:color="auto"/>
                    <w:right w:val="none" w:sz="0" w:space="0" w:color="auto"/>
                  </w:divBdr>
                  <w:divsChild>
                    <w:div w:id="1368287805">
                      <w:marLeft w:val="0"/>
                      <w:marRight w:val="0"/>
                      <w:marTop w:val="0"/>
                      <w:marBottom w:val="0"/>
                      <w:divBdr>
                        <w:top w:val="none" w:sz="0" w:space="0" w:color="auto"/>
                        <w:left w:val="none" w:sz="0" w:space="0" w:color="auto"/>
                        <w:bottom w:val="none" w:sz="0" w:space="0" w:color="auto"/>
                        <w:right w:val="none" w:sz="0" w:space="0" w:color="auto"/>
                      </w:divBdr>
                      <w:divsChild>
                        <w:div w:id="30567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brocku.ca/education/programs/consecutive-technological-education/" TargetMode="External"/><Relationship Id="rId18" Type="http://schemas.openxmlformats.org/officeDocument/2006/relationships/hyperlink" Target="https://brocku.ca/admissions/consecutive/admissions-accessibility-considerations/" TargetMode="External"/><Relationship Id="rId26" Type="http://schemas.openxmlformats.org/officeDocument/2006/relationships/hyperlink" Target="mailto:admissions@brocku.ca" TargetMode="External"/><Relationship Id="rId3" Type="http://schemas.openxmlformats.org/officeDocument/2006/relationships/settings" Target="settings.xml"/><Relationship Id="rId21" Type="http://schemas.openxmlformats.org/officeDocument/2006/relationships/hyperlink" Target="https://www.wes.org/ca/" TargetMode="External"/><Relationship Id="rId7" Type="http://schemas.openxmlformats.org/officeDocument/2006/relationships/comments" Target="comments.xml"/><Relationship Id="rId12" Type="http://schemas.openxmlformats.org/officeDocument/2006/relationships/hyperlink" Target="https://brocku.ca/education/burlington-campus/" TargetMode="External"/><Relationship Id="rId17" Type="http://schemas.openxmlformats.org/officeDocument/2006/relationships/hyperlink" Target="https://brocku.ca/admissions/consecutive/" TargetMode="External"/><Relationship Id="rId25" Type="http://schemas.openxmlformats.org/officeDocument/2006/relationships/hyperlink" Target="https://brocku.ca/education/programs/consecutive-technological-education/" TargetMode="External"/><Relationship Id="rId2" Type="http://schemas.openxmlformats.org/officeDocument/2006/relationships/styles" Target="styles.xml"/><Relationship Id="rId16" Type="http://schemas.openxmlformats.org/officeDocument/2006/relationships/hyperlink" Target="mailto:futurestudent@brocku.ca" TargetMode="External"/><Relationship Id="rId20" Type="http://schemas.openxmlformats.org/officeDocument/2006/relationships/hyperlink" Target="https://brocku.ca/admissions/international-student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rocku.ca/admissions/teacher-education/" TargetMode="External"/><Relationship Id="rId11" Type="http://schemas.openxmlformats.org/officeDocument/2006/relationships/hyperlink" Target="https://uwww.ouac.on.ca/guide/teas-brock/" TargetMode="External"/><Relationship Id="rId24" Type="http://schemas.openxmlformats.org/officeDocument/2006/relationships/hyperlink" Target="https://brocku.ca/education/programs/consecutive-technological-education/" TargetMode="External"/><Relationship Id="rId5" Type="http://schemas.openxmlformats.org/officeDocument/2006/relationships/hyperlink" Target="https://brocku.ca/admissions/consecutive/" TargetMode="External"/><Relationship Id="rId15" Type="http://schemas.openxmlformats.org/officeDocument/2006/relationships/hyperlink" Target="https://brocku.ca/education/programs/consecutive-technological-education/" TargetMode="External"/><Relationship Id="rId23" Type="http://schemas.openxmlformats.org/officeDocument/2006/relationships/hyperlink" Target="https://my.brocku.ca/" TargetMode="External"/><Relationship Id="rId28"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s://brocku.ca/strategic-plan/priority-inclusivity/"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brocku.ca/admissions/consecutive/" TargetMode="External"/><Relationship Id="rId22" Type="http://schemas.openxmlformats.org/officeDocument/2006/relationships/hyperlink" Target="https://brocku.ca/admissions/english-language-proficiency-requirements-for-teache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1674</Words>
  <Characters>9546</Characters>
  <Application>Microsoft Office Word</Application>
  <DocSecurity>0</DocSecurity>
  <Lines>79</Lines>
  <Paragraphs>22</Paragraphs>
  <ScaleCrop>false</ScaleCrop>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1</cp:revision>
  <dcterms:created xsi:type="dcterms:W3CDTF">2025-05-22T12:14:00Z</dcterms:created>
  <dcterms:modified xsi:type="dcterms:W3CDTF">2025-05-22T12:18:00Z</dcterms:modified>
</cp:coreProperties>
</file>