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1140" w14:textId="21452CF2" w:rsidR="00612FD9" w:rsidRPr="00583A81" w:rsidRDefault="00B7405D" w:rsidP="00590C9F">
      <w:pPr>
        <w:pStyle w:val="Heading1"/>
        <w:rPr>
          <w:b/>
          <w:bCs/>
        </w:rPr>
      </w:pPr>
      <w:bookmarkStart w:id="0" w:name="_Hlk143264548"/>
      <w:r>
        <w:rPr>
          <w:noProof/>
        </w:rPr>
        <w:drawing>
          <wp:anchor distT="0" distB="0" distL="114300" distR="114300" simplePos="0" relativeHeight="251659264" behindDoc="0" locked="0" layoutInCell="1" allowOverlap="1" wp14:anchorId="230A8AE3" wp14:editId="5F9D6ACB">
            <wp:simplePos x="0" y="0"/>
            <wp:positionH relativeFrom="margin">
              <wp:align>left</wp:align>
            </wp:positionH>
            <wp:positionV relativeFrom="paragraph">
              <wp:posOffset>305</wp:posOffset>
            </wp:positionV>
            <wp:extent cx="1876425" cy="825701"/>
            <wp:effectExtent l="0" t="0" r="0" b="0"/>
            <wp:wrapTopAndBottom/>
            <wp:docPr id="1" name="Picture 1" descr="University of Toronto Scarborou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Toronto Scarboroug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6425" cy="825701"/>
                    </a:xfrm>
                    <a:prstGeom prst="rect">
                      <a:avLst/>
                    </a:prstGeom>
                  </pic:spPr>
                </pic:pic>
              </a:graphicData>
            </a:graphic>
            <wp14:sizeRelH relativeFrom="page">
              <wp14:pctWidth>0</wp14:pctWidth>
            </wp14:sizeRelH>
            <wp14:sizeRelV relativeFrom="page">
              <wp14:pctHeight>0</wp14:pctHeight>
            </wp14:sizeRelV>
          </wp:anchor>
        </w:drawing>
      </w:r>
      <w:r w:rsidR="00612FD9">
        <w:t>University</w:t>
      </w:r>
      <w:r w:rsidR="00785F6F">
        <w:t xml:space="preserve"> </w:t>
      </w:r>
      <w:r w:rsidR="00AA72D8">
        <w:t>of Toronto Scarborough</w:t>
      </w:r>
    </w:p>
    <w:p w14:paraId="50F3597E" w14:textId="169D07E9" w:rsidR="00583A81" w:rsidRPr="00583A81" w:rsidRDefault="00AA72D8" w:rsidP="00583A81">
      <w:pPr>
        <w:rPr>
          <w:rStyle w:val="Strong"/>
        </w:rPr>
      </w:pPr>
      <w:r>
        <w:rPr>
          <w:rStyle w:val="Strong"/>
        </w:rPr>
        <w:t>Toronto</w:t>
      </w:r>
    </w:p>
    <w:p w14:paraId="533219BE" w14:textId="6D157198" w:rsidR="00F209E7" w:rsidRDefault="00F209E7" w:rsidP="00F92C51">
      <w:pPr>
        <w:pStyle w:val="Heading2"/>
      </w:pPr>
      <w:r>
        <w:t>Contact Information</w:t>
      </w:r>
    </w:p>
    <w:p w14:paraId="0A10D9F8" w14:textId="77777777" w:rsidR="00AE0822" w:rsidRDefault="002529BA" w:rsidP="005551CC">
      <w:pPr>
        <w:pStyle w:val="ListParagraph"/>
        <w:ind w:left="714" w:hanging="357"/>
      </w:pPr>
      <w:r>
        <w:t xml:space="preserve">Jenny Urwin, Assistant Registrar and Manager of Student Recruitment: </w:t>
      </w:r>
      <w:hyperlink r:id="rId12" w:history="1">
        <w:r w:rsidRPr="0047284E">
          <w:rPr>
            <w:rStyle w:val="Hyperlink"/>
          </w:rPr>
          <w:t>jenny.urwin@utoronto.ca</w:t>
        </w:r>
      </w:hyperlink>
      <w:r>
        <w:t xml:space="preserve"> </w:t>
      </w:r>
    </w:p>
    <w:p w14:paraId="4014BE23" w14:textId="763A1E6C" w:rsidR="00927A1A" w:rsidRDefault="00AA72D8" w:rsidP="005551CC">
      <w:pPr>
        <w:pStyle w:val="ListParagraph"/>
        <w:ind w:left="714" w:hanging="357"/>
      </w:pPr>
      <w:r>
        <w:t xml:space="preserve">Admissions &amp; Student Recruitment: </w:t>
      </w:r>
      <w:hyperlink r:id="rId13">
        <w:r w:rsidRPr="76F6EB28">
          <w:rPr>
            <w:rStyle w:val="Hyperlink"/>
          </w:rPr>
          <w:t>utsc.admissions@utoronto.ca</w:t>
        </w:r>
      </w:hyperlink>
    </w:p>
    <w:p w14:paraId="514B7326" w14:textId="24BEA034" w:rsidR="00682849" w:rsidRPr="00682849" w:rsidRDefault="00682849" w:rsidP="00F92C51">
      <w:pPr>
        <w:pStyle w:val="Heading2"/>
      </w:pPr>
      <w:r w:rsidRPr="00682849">
        <w:t>University Information</w:t>
      </w:r>
    </w:p>
    <w:p w14:paraId="568D6107" w14:textId="77777777" w:rsidR="00682849" w:rsidRPr="00682849" w:rsidRDefault="00682849" w:rsidP="00682849">
      <w:pPr>
        <w:pStyle w:val="Heading3"/>
      </w:pPr>
      <w:r w:rsidRPr="00682849">
        <w:t>Student Population</w:t>
      </w:r>
    </w:p>
    <w:p w14:paraId="37B8AC6F" w14:textId="1E39C0AE" w:rsidR="00682849" w:rsidRPr="000D4ABE" w:rsidRDefault="005409FB" w:rsidP="000D4ABE">
      <w:pPr>
        <w:pStyle w:val="ListParagraph"/>
        <w:numPr>
          <w:ilvl w:val="0"/>
          <w:numId w:val="23"/>
        </w:numPr>
      </w:pPr>
      <w:r w:rsidRPr="000D4ABE">
        <w:t>14,622</w:t>
      </w:r>
    </w:p>
    <w:p w14:paraId="24BAD1CC" w14:textId="1C4C9575" w:rsidR="00682849" w:rsidRDefault="00682849" w:rsidP="00682849">
      <w:pPr>
        <w:pStyle w:val="Heading3"/>
      </w:pPr>
      <w:r>
        <w:t>New Programs</w:t>
      </w:r>
    </w:p>
    <w:p w14:paraId="2D6E515F" w14:textId="3F0B4F10" w:rsidR="00273016" w:rsidRDefault="00390525" w:rsidP="00CC2B8F">
      <w:pPr>
        <w:pStyle w:val="ListParagraph"/>
        <w:ind w:left="714" w:hanging="357"/>
      </w:pPr>
      <w:r w:rsidRPr="7CD4CC4D">
        <w:t>The University of Toronto Scarborough</w:t>
      </w:r>
      <w:r w:rsidR="005D1757" w:rsidRPr="7CD4CC4D">
        <w:t>’s</w:t>
      </w:r>
      <w:r w:rsidRPr="7CD4CC4D">
        <w:t xml:space="preserve"> (UTSC</w:t>
      </w:r>
      <w:r w:rsidR="005D1757" w:rsidRPr="7CD4CC4D">
        <w:t>’s</w:t>
      </w:r>
      <w:r w:rsidRPr="7CD4CC4D">
        <w:t xml:space="preserve">) Health Sciences Stream </w:t>
      </w:r>
      <w:r w:rsidR="4E8BE2F1" w:rsidRPr="7CD4CC4D">
        <w:t xml:space="preserve">launched in </w:t>
      </w:r>
      <w:r w:rsidR="008D1E31">
        <w:t>f</w:t>
      </w:r>
      <w:r w:rsidR="4E8BE2F1" w:rsidRPr="7CD4CC4D">
        <w:t>all 2024</w:t>
      </w:r>
      <w:r w:rsidRPr="7CD4CC4D">
        <w:t xml:space="preserve">. Alongside their Bachelor of Science degree, students will earn a unique certificate </w:t>
      </w:r>
      <w:r w:rsidR="2660EED6" w:rsidRPr="7CD4CC4D">
        <w:t xml:space="preserve">in Pathways to Health Professions </w:t>
      </w:r>
      <w:r w:rsidRPr="7CD4CC4D">
        <w:t>and get hands-on experience through paid co-op terms with some of the top hospitals, companies and research institutes in the region. The Health Sciences Stream is available to domestic</w:t>
      </w:r>
      <w:r w:rsidR="39EA0437" w:rsidRPr="7CD4CC4D">
        <w:t xml:space="preserve"> and international</w:t>
      </w:r>
      <w:r w:rsidRPr="7CD4CC4D">
        <w:t xml:space="preserve"> students with</w:t>
      </w:r>
      <w:r w:rsidR="00CC2B8F" w:rsidRPr="7CD4CC4D">
        <w:t>in</w:t>
      </w:r>
      <w:r w:rsidRPr="7CD4CC4D">
        <w:t xml:space="preserve"> the following admission categories: </w:t>
      </w:r>
    </w:p>
    <w:p w14:paraId="047B4087" w14:textId="77777777" w:rsidR="00273016" w:rsidRDefault="00390525" w:rsidP="00273016">
      <w:pPr>
        <w:pStyle w:val="ListParagraph"/>
        <w:numPr>
          <w:ilvl w:val="1"/>
          <w:numId w:val="11"/>
        </w:numPr>
      </w:pPr>
      <w:r>
        <w:t>Life Sciences</w:t>
      </w:r>
    </w:p>
    <w:p w14:paraId="57BE1B83" w14:textId="77777777" w:rsidR="00273016" w:rsidRDefault="00390525" w:rsidP="00273016">
      <w:pPr>
        <w:pStyle w:val="ListParagraph"/>
        <w:numPr>
          <w:ilvl w:val="1"/>
          <w:numId w:val="11"/>
        </w:numPr>
      </w:pPr>
      <w:r>
        <w:t>Physical &amp; Environmental Sciences</w:t>
      </w:r>
    </w:p>
    <w:p w14:paraId="2A475C2E" w14:textId="42AA450E" w:rsidR="00273016" w:rsidRDefault="00390525" w:rsidP="00273016">
      <w:pPr>
        <w:pStyle w:val="ListParagraph"/>
        <w:numPr>
          <w:ilvl w:val="1"/>
          <w:numId w:val="11"/>
        </w:numPr>
      </w:pPr>
      <w:r>
        <w:t>Psychology &amp; Health Studies</w:t>
      </w:r>
    </w:p>
    <w:p w14:paraId="1CA42B78" w14:textId="2FE4F4D3" w:rsidR="00CC2B8F" w:rsidRDefault="00CC2B8F" w:rsidP="00CC2B8F">
      <w:pPr>
        <w:pStyle w:val="ListParagraph"/>
        <w:ind w:left="714" w:hanging="357"/>
      </w:pPr>
      <w:r w:rsidRPr="7CD4CC4D">
        <w:t>New program</w:t>
      </w:r>
      <w:r w:rsidR="6DC63B7E" w:rsidRPr="7CD4CC4D">
        <w:t>s</w:t>
      </w:r>
      <w:r w:rsidRPr="7CD4CC4D">
        <w:t xml:space="preserve"> in the Social Sciences &amp; Humanities admission category: Aging &amp; Society (Minor)</w:t>
      </w:r>
      <w:r w:rsidR="04E535B8" w:rsidRPr="7CD4CC4D">
        <w:t>, Public Law (Major)</w:t>
      </w:r>
      <w:r w:rsidR="008B4653">
        <w:t>.</w:t>
      </w:r>
    </w:p>
    <w:p w14:paraId="2E0F4804" w14:textId="01475737" w:rsidR="00682849" w:rsidRDefault="00682849" w:rsidP="00927A1A">
      <w:pPr>
        <w:pStyle w:val="Heading3"/>
      </w:pPr>
      <w:r w:rsidRPr="00682849">
        <w:t>Program Changes</w:t>
      </w:r>
    </w:p>
    <w:p w14:paraId="35560415" w14:textId="77777777" w:rsidR="008B4653" w:rsidRDefault="7787AD6D" w:rsidP="008B4653">
      <w:pPr>
        <w:pStyle w:val="ListParagraph"/>
        <w:ind w:left="714" w:hanging="357"/>
      </w:pPr>
      <w:r>
        <w:t>Co-op is now available for all Major and Specialist programs in the Life Sc</w:t>
      </w:r>
      <w:r w:rsidR="2A2035A2">
        <w:t xml:space="preserve">iences </w:t>
      </w:r>
      <w:r w:rsidR="16A47F37">
        <w:t>and Psychology and Health Studies admission categories.</w:t>
      </w:r>
      <w:r w:rsidR="008B4653">
        <w:t xml:space="preserve"> </w:t>
      </w:r>
    </w:p>
    <w:p w14:paraId="09726B91" w14:textId="0E999782" w:rsidR="00EF7B3D" w:rsidRPr="005409FB" w:rsidRDefault="4C5743DE" w:rsidP="008B4653">
      <w:pPr>
        <w:pStyle w:val="ListParagraph"/>
        <w:ind w:left="714" w:hanging="357"/>
      </w:pPr>
      <w:r>
        <w:t>The Minor program in English Literature has been renamed Minor Program in English.</w:t>
      </w:r>
    </w:p>
    <w:p w14:paraId="2925DEF9" w14:textId="1505FA17" w:rsidR="00EF7B3D" w:rsidRPr="005409FB" w:rsidRDefault="4C5743DE" w:rsidP="008B4653">
      <w:pPr>
        <w:pStyle w:val="ListParagraph"/>
        <w:ind w:left="714" w:hanging="357"/>
      </w:pPr>
      <w:r>
        <w:t>The Minor program in Literature and Film Studies has been renamed Minor Program in Film Studies</w:t>
      </w:r>
      <w:r w:rsidR="00EF7B3D">
        <w:t>.</w:t>
      </w:r>
    </w:p>
    <w:p w14:paraId="1B4A912E" w14:textId="147281D9" w:rsidR="00682849" w:rsidRPr="00682849" w:rsidRDefault="00682849" w:rsidP="00927A1A">
      <w:pPr>
        <w:pStyle w:val="Heading3"/>
      </w:pPr>
      <w:r w:rsidRPr="00682849">
        <w:t>Campus Tours and Events</w:t>
      </w:r>
    </w:p>
    <w:p w14:paraId="31561020" w14:textId="4096C560" w:rsidR="00F00BC1" w:rsidRPr="00F00BC1" w:rsidRDefault="00657E4F" w:rsidP="00F00BC1">
      <w:pPr>
        <w:pStyle w:val="ListParagraph"/>
        <w:ind w:left="714" w:hanging="357"/>
        <w:rPr>
          <w:rStyle w:val="Hyperlink"/>
          <w:color w:val="auto"/>
          <w:u w:val="none"/>
          <w:lang w:val="fr-CA"/>
        </w:rPr>
      </w:pPr>
      <w:r w:rsidRPr="76F6EB28">
        <w:rPr>
          <w:lang w:val="fr-CA"/>
        </w:rPr>
        <w:t xml:space="preserve">Campus tours: </w:t>
      </w:r>
      <w:hyperlink r:id="rId14">
        <w:r w:rsidR="00CC2B8F">
          <w:rPr>
            <w:rStyle w:val="Hyperlink"/>
            <w:lang w:val="fr-CA"/>
          </w:rPr>
          <w:t>www.</w:t>
        </w:r>
        <w:r w:rsidR="00CC2B8F" w:rsidRPr="76F6EB28">
          <w:rPr>
            <w:rStyle w:val="Hyperlink"/>
            <w:lang w:val="fr-CA"/>
          </w:rPr>
          <w:t>utsc.utoronto.ca/admissions/tours</w:t>
        </w:r>
      </w:hyperlink>
    </w:p>
    <w:p w14:paraId="41E64845" w14:textId="6EF71475" w:rsidR="00CC2B8F" w:rsidRPr="00F00BC1" w:rsidRDefault="00F00BC1" w:rsidP="00F00BC1">
      <w:pPr>
        <w:pStyle w:val="ListParagraph"/>
        <w:ind w:left="714" w:hanging="357"/>
      </w:pPr>
      <w:r w:rsidRPr="00F00BC1">
        <w:rPr>
          <w:rStyle w:val="Hyperlink"/>
          <w:color w:val="auto"/>
          <w:u w:val="none"/>
        </w:rPr>
        <w:t xml:space="preserve">Events: </w:t>
      </w:r>
      <w:hyperlink r:id="rId15" w:history="1">
        <w:r w:rsidRPr="00D16BB3">
          <w:rPr>
            <w:rStyle w:val="Hyperlink"/>
          </w:rPr>
          <w:t>www.utsc.utoronto.ca/admissions/events-overview</w:t>
        </w:r>
      </w:hyperlink>
      <w:r>
        <w:rPr>
          <w:rStyle w:val="Hyperlink"/>
        </w:rPr>
        <w:t xml:space="preserve"> </w:t>
      </w:r>
      <w:r w:rsidR="00CC2B8F" w:rsidRPr="00F00BC1">
        <w:rPr>
          <w:rStyle w:val="Hyperlink"/>
        </w:rPr>
        <w:t xml:space="preserve"> </w:t>
      </w:r>
    </w:p>
    <w:p w14:paraId="04E20286" w14:textId="662BAA2E" w:rsidR="00682849" w:rsidRPr="00682849" w:rsidRDefault="00682849" w:rsidP="00F92C51">
      <w:pPr>
        <w:pStyle w:val="Heading2"/>
      </w:pPr>
      <w:r w:rsidRPr="00682849">
        <w:t>Admission and Transition Information</w:t>
      </w:r>
    </w:p>
    <w:p w14:paraId="6D8790B0" w14:textId="77777777" w:rsidR="00682849" w:rsidRPr="00682849" w:rsidRDefault="00682849" w:rsidP="00682849">
      <w:pPr>
        <w:pStyle w:val="Heading3"/>
      </w:pPr>
      <w:r w:rsidRPr="00682849">
        <w:t>Fall Offer of Admission</w:t>
      </w:r>
    </w:p>
    <w:p w14:paraId="06743D32" w14:textId="107166E6" w:rsidR="007033A6" w:rsidRDefault="00967E87" w:rsidP="005551CC">
      <w:pPr>
        <w:pStyle w:val="ListParagraph"/>
        <w:ind w:left="714" w:hanging="357"/>
      </w:pPr>
      <w:r>
        <w:t xml:space="preserve">We make conditional offers of admission in monthly rounds, beginning in </w:t>
      </w:r>
      <w:r w:rsidR="00DF60E5">
        <w:t xml:space="preserve">January </w:t>
      </w:r>
      <w:r>
        <w:t>and concluding in May.</w:t>
      </w:r>
    </w:p>
    <w:p w14:paraId="61FC0DB4" w14:textId="74EC38B2" w:rsidR="00B56054" w:rsidRDefault="00504572" w:rsidP="00AA220F">
      <w:pPr>
        <w:pStyle w:val="ListParagraph"/>
        <w:ind w:left="714" w:hanging="357"/>
      </w:pPr>
      <w:r>
        <w:t>We may invite a</w:t>
      </w:r>
      <w:r w:rsidR="0B130AD3">
        <w:t xml:space="preserve">pplicants to some programs to join a </w:t>
      </w:r>
      <w:r w:rsidR="007A5114">
        <w:t>wait</w:t>
      </w:r>
      <w:r w:rsidR="00132323">
        <w:t xml:space="preserve"> </w:t>
      </w:r>
      <w:r w:rsidR="007A5114">
        <w:t>list</w:t>
      </w:r>
      <w:r w:rsidR="0B130AD3">
        <w:t xml:space="preserve"> if </w:t>
      </w:r>
      <w:r>
        <w:t xml:space="preserve">we cannot make </w:t>
      </w:r>
      <w:r w:rsidR="0B130AD3">
        <w:t xml:space="preserve">an offer of admission due to space limitations. </w:t>
      </w:r>
    </w:p>
    <w:p w14:paraId="04C6B11E" w14:textId="3D739243" w:rsidR="00682849" w:rsidRDefault="00682849" w:rsidP="005551CC">
      <w:pPr>
        <w:pStyle w:val="Heading3"/>
      </w:pPr>
      <w:r w:rsidRPr="00682849">
        <w:t>Alternative Offers of Admission</w:t>
      </w:r>
    </w:p>
    <w:p w14:paraId="76451BD4" w14:textId="7CBBD066" w:rsidR="00E72360" w:rsidRDefault="00AA72D8" w:rsidP="005551CC">
      <w:pPr>
        <w:pStyle w:val="ListParagraph"/>
        <w:ind w:left="714" w:hanging="357"/>
      </w:pPr>
      <w:r>
        <w:t>We automatically consider alternative offers of admission for applicants who are not eligible for their program of choice.</w:t>
      </w:r>
    </w:p>
    <w:p w14:paraId="12932F71" w14:textId="0704BD2E" w:rsidR="00927A1A" w:rsidRDefault="00AA72D8" w:rsidP="005551CC">
      <w:pPr>
        <w:pStyle w:val="ListParagraph"/>
        <w:ind w:left="714" w:hanging="357"/>
      </w:pPr>
      <w:r>
        <w:t>Students who do not qualify for an offer of admission to UTSC may receive information directing them to our college pathway programs with Seneca and Centennial Colleges.</w:t>
      </w:r>
    </w:p>
    <w:p w14:paraId="55858511" w14:textId="338FC257" w:rsidR="00682849" w:rsidRDefault="00682849" w:rsidP="00927A1A">
      <w:pPr>
        <w:pStyle w:val="Heading3"/>
      </w:pPr>
      <w:r w:rsidRPr="00612FD9">
        <w:t>Accessibility</w:t>
      </w:r>
      <w:r w:rsidRPr="00682849">
        <w:t xml:space="preserve"> Services</w:t>
      </w:r>
    </w:p>
    <w:p w14:paraId="51325E8D" w14:textId="61217044" w:rsidR="00F209E7" w:rsidRPr="00B4567F" w:rsidRDefault="00AA72D8" w:rsidP="005551CC">
      <w:pPr>
        <w:pStyle w:val="ListParagraph"/>
        <w:ind w:left="714" w:hanging="357"/>
      </w:pPr>
      <w:hyperlink r:id="rId16">
        <w:r w:rsidRPr="76F6EB28">
          <w:rPr>
            <w:rStyle w:val="Hyperlink"/>
          </w:rPr>
          <w:t>www.utsc.utoronto.ca/ability</w:t>
        </w:r>
      </w:hyperlink>
    </w:p>
    <w:p w14:paraId="7E4ECDB7" w14:textId="3FE779C3" w:rsidR="00682849" w:rsidRDefault="008B4653" w:rsidP="00682849">
      <w:pPr>
        <w:pStyle w:val="Heading3"/>
      </w:pPr>
      <w:r>
        <w:br w:type="column"/>
      </w:r>
      <w:r w:rsidR="00682849" w:rsidRPr="00682849">
        <w:t xml:space="preserve">Grade 11 </w:t>
      </w:r>
      <w:r w:rsidR="007033A6">
        <w:t>Grades</w:t>
      </w:r>
    </w:p>
    <w:p w14:paraId="04E6448D" w14:textId="2CCB6A18" w:rsidR="00F209E7" w:rsidRPr="00B4567F" w:rsidRDefault="00C73B51" w:rsidP="7CD4CC4D">
      <w:pPr>
        <w:pStyle w:val="ListParagraph"/>
        <w:ind w:left="714" w:hanging="357"/>
      </w:pPr>
      <w:r w:rsidRPr="7CD4CC4D">
        <w:t>We will make conditional offers of admission based on available Grade 11 and Grade 12 grades, provided the OUAC record indicates enrollment in all required Grade 12 courses, including ENG4U. If a Grade 12 grade in a prerequisite subject is not available, we will use the grade in the corresponding Grade 11 course.</w:t>
      </w:r>
    </w:p>
    <w:p w14:paraId="3036DEF1" w14:textId="5B093F14" w:rsidR="00682849" w:rsidRDefault="00BE7F73" w:rsidP="00682849">
      <w:pPr>
        <w:pStyle w:val="Heading3"/>
      </w:pPr>
      <w:r>
        <w:t xml:space="preserve"> </w:t>
      </w:r>
      <w:r w:rsidR="00682849" w:rsidRPr="00682849">
        <w:t>Supplemental Application</w:t>
      </w:r>
    </w:p>
    <w:p w14:paraId="1853C16D" w14:textId="2547EDCA" w:rsidR="005551CC" w:rsidRDefault="00AA71C6" w:rsidP="008B4653">
      <w:pPr>
        <w:pStyle w:val="ListParagraph"/>
        <w:ind w:left="714" w:hanging="357"/>
      </w:pPr>
      <w:r w:rsidRPr="7CD4CC4D">
        <w:t xml:space="preserve">We welcome students with varied lived experiences and whose activities demonstrate learning and/or leadership potential beyond their academic records. The </w:t>
      </w:r>
      <w:r w:rsidR="002F7765" w:rsidRPr="7CD4CC4D">
        <w:t>Supplementary Application Form (</w:t>
      </w:r>
      <w:r w:rsidRPr="7CD4CC4D">
        <w:t>SAF</w:t>
      </w:r>
      <w:r w:rsidR="002F7765" w:rsidRPr="7CD4CC4D">
        <w:t>)</w:t>
      </w:r>
      <w:r w:rsidRPr="7CD4CC4D">
        <w:t xml:space="preserve"> is a safe space for students to tell us about their </w:t>
      </w:r>
      <w:r w:rsidR="007A5114" w:rsidRPr="7CD4CC4D">
        <w:t>lives</w:t>
      </w:r>
      <w:r w:rsidRPr="7CD4CC4D">
        <w:t xml:space="preserve">, interests and goals for attending </w:t>
      </w:r>
      <w:r w:rsidR="009C3F0C" w:rsidRPr="7CD4CC4D">
        <w:t>UTSC</w:t>
      </w:r>
      <w:r w:rsidRPr="7CD4CC4D">
        <w:t>. We</w:t>
      </w:r>
      <w:r w:rsidR="00351A5A" w:rsidRPr="7CD4CC4D">
        <w:t xml:space="preserve"> a</w:t>
      </w:r>
      <w:r w:rsidRPr="7CD4CC4D">
        <w:t>re looking for engaged students of any background who</w:t>
      </w:r>
      <w:r w:rsidR="001E634B" w:rsidRPr="7CD4CC4D">
        <w:t xml:space="preserve"> bring</w:t>
      </w:r>
      <w:r w:rsidRPr="7CD4CC4D">
        <w:t xml:space="preserve"> diverse perspectives. </w:t>
      </w:r>
    </w:p>
    <w:p w14:paraId="64BB1179" w14:textId="765AE6C3" w:rsidR="004908E2" w:rsidRDefault="00AA72D8" w:rsidP="008B4653">
      <w:pPr>
        <w:pStyle w:val="ListParagraph"/>
        <w:ind w:left="714" w:hanging="357"/>
      </w:pPr>
      <w:r w:rsidRPr="7CD4CC4D">
        <w:t xml:space="preserve">The </w:t>
      </w:r>
      <w:r w:rsidR="00A84036" w:rsidRPr="7CD4CC4D">
        <w:t>SAF</w:t>
      </w:r>
      <w:r w:rsidRPr="7CD4CC4D">
        <w:t xml:space="preserve"> is required for</w:t>
      </w:r>
      <w:r w:rsidR="004908E2" w:rsidRPr="7CD4CC4D">
        <w:t>:</w:t>
      </w:r>
    </w:p>
    <w:p w14:paraId="1BC0B078" w14:textId="77777777" w:rsidR="008227C7" w:rsidRDefault="008227C7" w:rsidP="008B4653">
      <w:pPr>
        <w:pStyle w:val="ListParagraph"/>
        <w:numPr>
          <w:ilvl w:val="1"/>
          <w:numId w:val="11"/>
        </w:numPr>
        <w:ind w:left="1094" w:hanging="357"/>
      </w:pPr>
      <w:r>
        <w:t>Co-op International Development Studies</w:t>
      </w:r>
    </w:p>
    <w:p w14:paraId="12A47792" w14:textId="6B25107E" w:rsidR="004908E2" w:rsidRDefault="00AA72D8" w:rsidP="008B4653">
      <w:pPr>
        <w:pStyle w:val="ListParagraph"/>
        <w:numPr>
          <w:ilvl w:val="1"/>
          <w:numId w:val="11"/>
        </w:numPr>
        <w:ind w:left="1094" w:hanging="357"/>
      </w:pPr>
      <w:r>
        <w:t>Co-op Management &amp; International Business</w:t>
      </w:r>
    </w:p>
    <w:p w14:paraId="2333358A" w14:textId="77990CBE" w:rsidR="004908E2" w:rsidRDefault="00AA72D8" w:rsidP="008B4653">
      <w:pPr>
        <w:pStyle w:val="ListParagraph"/>
        <w:numPr>
          <w:ilvl w:val="1"/>
          <w:numId w:val="11"/>
        </w:numPr>
        <w:ind w:left="1094" w:hanging="357"/>
      </w:pPr>
      <w:r>
        <w:t>Double Degree in Management &amp; Finance (B</w:t>
      </w:r>
      <w:r w:rsidR="009129C4">
        <w:t xml:space="preserve">achelor of Business </w:t>
      </w:r>
      <w:r>
        <w:t>A</w:t>
      </w:r>
      <w:r w:rsidR="009129C4">
        <w:t>dministration</w:t>
      </w:r>
      <w:r>
        <w:t>) and Statistics – Quantitative Finance Stream (</w:t>
      </w:r>
      <w:r w:rsidR="009129C4">
        <w:t>Bachelor of Science</w:t>
      </w:r>
      <w:r>
        <w:t>)</w:t>
      </w:r>
      <w:r w:rsidR="00B17B24">
        <w:t xml:space="preserve"> (Regular and Co-op)</w:t>
      </w:r>
    </w:p>
    <w:p w14:paraId="36EE80AC" w14:textId="77777777" w:rsidR="008227C7" w:rsidRDefault="008227C7" w:rsidP="008B4653">
      <w:pPr>
        <w:pStyle w:val="ListParagraph"/>
        <w:numPr>
          <w:ilvl w:val="1"/>
          <w:numId w:val="11"/>
        </w:numPr>
        <w:ind w:left="1094" w:hanging="357"/>
      </w:pPr>
      <w:r>
        <w:t>Management (Regular and Co-op)</w:t>
      </w:r>
    </w:p>
    <w:p w14:paraId="0D2194AE" w14:textId="598E278E" w:rsidR="003D0B08" w:rsidRDefault="003D0B08" w:rsidP="008B4653">
      <w:pPr>
        <w:pStyle w:val="ListParagraph"/>
        <w:numPr>
          <w:ilvl w:val="1"/>
          <w:numId w:val="11"/>
        </w:numPr>
        <w:ind w:left="1094" w:hanging="357"/>
      </w:pPr>
      <w:r>
        <w:t>Music Industry and Technology</w:t>
      </w:r>
    </w:p>
    <w:p w14:paraId="16F0CFD9" w14:textId="0D623F43" w:rsidR="00AA72D8" w:rsidRDefault="00AA72D8" w:rsidP="008B4653">
      <w:pPr>
        <w:pStyle w:val="ListParagraph"/>
        <w:numPr>
          <w:ilvl w:val="1"/>
          <w:numId w:val="11"/>
        </w:numPr>
        <w:ind w:left="1094" w:hanging="357"/>
      </w:pPr>
      <w:r>
        <w:t>Paramedicine</w:t>
      </w:r>
    </w:p>
    <w:p w14:paraId="43608041" w14:textId="545D9A8F" w:rsidR="00F209E7" w:rsidRPr="00B4567F" w:rsidRDefault="00AA72D8" w:rsidP="008B4653">
      <w:pPr>
        <w:pStyle w:val="ListParagraph"/>
        <w:ind w:left="714" w:hanging="357"/>
      </w:pPr>
      <w:r>
        <w:t>We will conduct interviews for select Co-op Management &amp; International Business applicants.</w:t>
      </w:r>
    </w:p>
    <w:p w14:paraId="441387F6" w14:textId="57B1B16C" w:rsidR="00682849" w:rsidRDefault="00682849" w:rsidP="00682849">
      <w:pPr>
        <w:pStyle w:val="Heading3"/>
      </w:pPr>
      <w:r w:rsidRPr="00682849">
        <w:t>Ranking on OUAC Application</w:t>
      </w:r>
    </w:p>
    <w:p w14:paraId="56F05B05" w14:textId="48DE85F3" w:rsidR="00F209E7" w:rsidRPr="00F209E7" w:rsidRDefault="00AA72D8" w:rsidP="00A53AD9">
      <w:pPr>
        <w:pStyle w:val="ListParagraph"/>
        <w:numPr>
          <w:ilvl w:val="0"/>
          <w:numId w:val="7"/>
        </w:numPr>
      </w:pPr>
      <w:r w:rsidRPr="00AA72D8">
        <w:t xml:space="preserve">We do not consider ranking </w:t>
      </w:r>
      <w:r w:rsidR="005F33F1">
        <w:t>o</w:t>
      </w:r>
      <w:r w:rsidRPr="00AA72D8">
        <w:t>n the OUAC application and encourage applicants to rank their choices honestly.</w:t>
      </w:r>
    </w:p>
    <w:p w14:paraId="3C53BBFD" w14:textId="15747F36" w:rsidR="00682849" w:rsidRDefault="00682849" w:rsidP="00682849">
      <w:pPr>
        <w:pStyle w:val="Heading3"/>
      </w:pPr>
      <w:r w:rsidRPr="00682849">
        <w:t>Tuition Deposit</w:t>
      </w:r>
    </w:p>
    <w:p w14:paraId="11657AA0" w14:textId="77777777" w:rsidR="00AA72D8" w:rsidRDefault="00AA72D8" w:rsidP="005551CC">
      <w:pPr>
        <w:pStyle w:val="ListParagraph"/>
        <w:ind w:left="714" w:hanging="357"/>
      </w:pPr>
      <w:r w:rsidRPr="7CD4CC4D">
        <w:t>No deposit required for domestic applicants.</w:t>
      </w:r>
    </w:p>
    <w:p w14:paraId="763B83A4" w14:textId="146D4561" w:rsidR="00927A1A" w:rsidRDefault="00AA72D8" w:rsidP="005551CC">
      <w:pPr>
        <w:pStyle w:val="ListParagraph"/>
        <w:ind w:left="714" w:hanging="357"/>
      </w:pPr>
      <w:r w:rsidRPr="7CD4CC4D">
        <w:t>$</w:t>
      </w:r>
      <w:r w:rsidR="72D6589D" w:rsidRPr="7CD4CC4D">
        <w:t>3</w:t>
      </w:r>
      <w:r w:rsidRPr="7CD4CC4D">
        <w:t>,000 admission deposit required for international students.</w:t>
      </w:r>
    </w:p>
    <w:p w14:paraId="735FA7A8" w14:textId="30E90397" w:rsidR="00682849" w:rsidRDefault="00682849" w:rsidP="00927A1A">
      <w:pPr>
        <w:pStyle w:val="Heading3"/>
      </w:pPr>
      <w:r w:rsidRPr="000203BE">
        <w:t>First-year Course Selection P</w:t>
      </w:r>
      <w:r>
        <w:t>rocess</w:t>
      </w:r>
    </w:p>
    <w:p w14:paraId="62C289AD" w14:textId="36E46043" w:rsidR="00927A1A" w:rsidRDefault="00AA72D8" w:rsidP="005551CC">
      <w:pPr>
        <w:pStyle w:val="ListParagraph"/>
        <w:ind w:left="714" w:hanging="357"/>
      </w:pPr>
      <w:r>
        <w:t>First-year students choose their courses in July. UTSC students should refer to the relevant information on their JOIN U of T portal and visit the Next Steps website for more information</w:t>
      </w:r>
      <w:r w:rsidR="00CC2B8F">
        <w:t>.</w:t>
      </w:r>
      <w:r>
        <w:t xml:space="preserve"> </w:t>
      </w:r>
      <w:hyperlink r:id="rId17">
        <w:r w:rsidRPr="76F6EB28">
          <w:rPr>
            <w:rStyle w:val="Hyperlink"/>
          </w:rPr>
          <w:t>www.utsc.utoronto.ca/nextsteps</w:t>
        </w:r>
      </w:hyperlink>
    </w:p>
    <w:p w14:paraId="37AFD490" w14:textId="5C288B16" w:rsidR="00682849" w:rsidRDefault="00682849" w:rsidP="00927A1A">
      <w:pPr>
        <w:pStyle w:val="Heading3"/>
      </w:pPr>
      <w:r>
        <w:t>Support for Transition to University</w:t>
      </w:r>
    </w:p>
    <w:p w14:paraId="58DC9D24" w14:textId="21F23EA6" w:rsidR="00AA72D8" w:rsidRDefault="00AA72D8" w:rsidP="005551CC">
      <w:pPr>
        <w:pStyle w:val="ListParagraph"/>
        <w:ind w:left="714" w:hanging="357"/>
      </w:pPr>
      <w:r>
        <w:t xml:space="preserve">We invite all new students to attend Get Started, </w:t>
      </w:r>
      <w:r w:rsidR="00EF7B3D">
        <w:t>UTSC’s</w:t>
      </w:r>
      <w:r>
        <w:t xml:space="preserve"> academic orientation workshop. </w:t>
      </w:r>
      <w:r w:rsidR="004F3828">
        <w:br/>
      </w:r>
      <w:hyperlink r:id="rId18" w:history="1">
        <w:r w:rsidR="004F3828" w:rsidRPr="00AA106B">
          <w:rPr>
            <w:rStyle w:val="Hyperlink"/>
          </w:rPr>
          <w:t>www.utsc.utoronto.ca/aacc/get-started-program</w:t>
        </w:r>
      </w:hyperlink>
      <w:r w:rsidR="00390525">
        <w:t xml:space="preserve"> </w:t>
      </w:r>
    </w:p>
    <w:p w14:paraId="479C7954" w14:textId="4EFA3AA5" w:rsidR="00927A1A" w:rsidRDefault="00AA72D8" w:rsidP="005551CC">
      <w:pPr>
        <w:pStyle w:val="ListParagraph"/>
        <w:ind w:left="714" w:hanging="357"/>
      </w:pPr>
      <w:r>
        <w:t xml:space="preserve">A wide range of other support services </w:t>
      </w:r>
      <w:r w:rsidR="009129C4">
        <w:t>is</w:t>
      </w:r>
      <w:r>
        <w:t xml:space="preserve"> available</w:t>
      </w:r>
      <w:r w:rsidR="003D0B08">
        <w:t>.</w:t>
      </w:r>
      <w:r>
        <w:t xml:space="preserve"> </w:t>
      </w:r>
      <w:hyperlink r:id="rId19">
        <w:r w:rsidRPr="76F6EB28">
          <w:rPr>
            <w:rStyle w:val="Hyperlink"/>
          </w:rPr>
          <w:t>www.utsc.utoronto.ca/studentlife</w:t>
        </w:r>
      </w:hyperlink>
    </w:p>
    <w:p w14:paraId="6F7A6DF4" w14:textId="1263117C" w:rsidR="00682849" w:rsidRDefault="00682849" w:rsidP="00927A1A">
      <w:pPr>
        <w:pStyle w:val="Heading3"/>
      </w:pPr>
      <w:r>
        <w:t>Dual Credits/SHSM Programs</w:t>
      </w:r>
    </w:p>
    <w:p w14:paraId="43C52D07" w14:textId="10A4B569" w:rsidR="00F209E7" w:rsidRPr="00F209E7" w:rsidRDefault="00AA72D8" w:rsidP="00A53AD9">
      <w:pPr>
        <w:pStyle w:val="ListParagraph"/>
        <w:numPr>
          <w:ilvl w:val="0"/>
          <w:numId w:val="8"/>
        </w:numPr>
      </w:pPr>
      <w:r w:rsidRPr="00AA72D8">
        <w:t>We do not recognize dual credits or SHSM programs in the admission process.</w:t>
      </w:r>
    </w:p>
    <w:p w14:paraId="46D91B15" w14:textId="77777777" w:rsidR="00682849" w:rsidRPr="000203BE" w:rsidRDefault="00682849" w:rsidP="00682849">
      <w:pPr>
        <w:pStyle w:val="Heading3"/>
      </w:pPr>
      <w:r>
        <w:t>English Proficiency Requirements</w:t>
      </w:r>
    </w:p>
    <w:p w14:paraId="3C0CD41B" w14:textId="56321C54" w:rsidR="00AA72D8" w:rsidRDefault="00AA72D8" w:rsidP="005551CC">
      <w:pPr>
        <w:pStyle w:val="ListParagraph"/>
        <w:ind w:left="714" w:hanging="357"/>
      </w:pPr>
      <w:r w:rsidRPr="7CD4CC4D">
        <w:t xml:space="preserve">Proof of English-language proficiency is required except for those: </w:t>
      </w:r>
    </w:p>
    <w:p w14:paraId="1033B33D" w14:textId="77777777" w:rsidR="008B4653" w:rsidRDefault="00AA72D8" w:rsidP="008B4653">
      <w:pPr>
        <w:pStyle w:val="ListParagraph"/>
        <w:numPr>
          <w:ilvl w:val="1"/>
          <w:numId w:val="11"/>
        </w:numPr>
        <w:ind w:left="1094" w:hanging="357"/>
      </w:pPr>
      <w:r>
        <w:t>w</w:t>
      </w:r>
      <w:r w:rsidRPr="00AA72D8">
        <w:t xml:space="preserve">hose first language is English (i.e., the first language </w:t>
      </w:r>
      <w:r w:rsidR="002726E9">
        <w:t>they</w:t>
      </w:r>
      <w:r w:rsidRPr="00AA72D8">
        <w:t xml:space="preserve"> learned at home as a child)</w:t>
      </w:r>
      <w:r w:rsidR="00796E00">
        <w:t>,</w:t>
      </w:r>
    </w:p>
    <w:p w14:paraId="4F132B20" w14:textId="18B5C42D" w:rsidR="00AA72D8" w:rsidRDefault="00AA72D8" w:rsidP="008B4653">
      <w:pPr>
        <w:pStyle w:val="ListParagraph"/>
        <w:numPr>
          <w:ilvl w:val="1"/>
          <w:numId w:val="11"/>
        </w:numPr>
        <w:ind w:left="1094" w:hanging="357"/>
      </w:pPr>
      <w:r w:rsidRPr="7CD4CC4D">
        <w:t>who have achieved satisfactory progress in at least 4 years of full-time study in an English-language school system located in a country where the dominant language is English or</w:t>
      </w:r>
    </w:p>
    <w:p w14:paraId="10359D5E" w14:textId="77777777" w:rsidR="00796E00" w:rsidRDefault="00AA72D8" w:rsidP="00796E00">
      <w:pPr>
        <w:pStyle w:val="ListParagraph"/>
        <w:numPr>
          <w:ilvl w:val="1"/>
          <w:numId w:val="11"/>
        </w:numPr>
        <w:ind w:left="1094" w:hanging="357"/>
      </w:pPr>
      <w:r w:rsidRPr="00AA72D8">
        <w:t xml:space="preserve">whose first language is French and who have achieved satisfactory academic progress in at least 4 years of full-time study in Canada. </w:t>
      </w:r>
    </w:p>
    <w:p w14:paraId="6EDAB3F4" w14:textId="6313F89D" w:rsidR="005200C2" w:rsidRPr="00796E00" w:rsidRDefault="00AA72D8" w:rsidP="7CD4CC4D">
      <w:pPr>
        <w:pStyle w:val="ListParagraph"/>
        <w:ind w:left="714" w:hanging="357"/>
        <w:rPr>
          <w:rStyle w:val="Hyperlink"/>
          <w:color w:val="auto"/>
          <w:u w:val="none"/>
        </w:rPr>
      </w:pPr>
      <w:r w:rsidRPr="7CD4CC4D">
        <w:t xml:space="preserve">We will include Grade 12 English in the admission average regardless of </w:t>
      </w:r>
      <w:r w:rsidR="00A724B2" w:rsidRPr="7CD4CC4D">
        <w:t xml:space="preserve">the </w:t>
      </w:r>
      <w:r w:rsidRPr="7CD4CC4D">
        <w:t>English proficiency requirement.</w:t>
      </w:r>
      <w:r>
        <w:br/>
      </w:r>
      <w:hyperlink r:id="rId20">
        <w:r w:rsidR="008F0694" w:rsidRPr="7CD4CC4D">
          <w:rPr>
            <w:rStyle w:val="Hyperlink"/>
          </w:rPr>
          <w:t>www.utsc.utoronto.ca/admissions/english-language-facility</w:t>
        </w:r>
      </w:hyperlink>
    </w:p>
    <w:p w14:paraId="3800F12D" w14:textId="77777777" w:rsidR="005200C2" w:rsidRDefault="005200C2" w:rsidP="00F92C51">
      <w:pPr>
        <w:pStyle w:val="Heading2"/>
        <w:rPr>
          <w:rStyle w:val="Hyperlink"/>
        </w:rPr>
      </w:pPr>
      <w:r>
        <w:rPr>
          <w:rStyle w:val="Hyperlink"/>
        </w:rPr>
        <w:br w:type="page"/>
      </w:r>
    </w:p>
    <w:p w14:paraId="4285E936" w14:textId="61F96768" w:rsidR="00A53AD9" w:rsidRDefault="00A53AD9" w:rsidP="00F92C51">
      <w:pPr>
        <w:pStyle w:val="Heading2"/>
      </w:pPr>
      <w:r>
        <w:lastRenderedPageBreak/>
        <w:t>Admission Policies</w:t>
      </w:r>
    </w:p>
    <w:p w14:paraId="4216171E" w14:textId="50BEBBF0" w:rsidR="00682849" w:rsidRDefault="003616C9" w:rsidP="00A53AD9">
      <w:pPr>
        <w:pStyle w:val="Heading3"/>
      </w:pPr>
      <w:r>
        <w:t>Advanced Placement (AP) and International Baccalaureate (IB)</w:t>
      </w:r>
    </w:p>
    <w:p w14:paraId="1641881D" w14:textId="14BAACC7" w:rsidR="00785F6F" w:rsidRDefault="00AA72D8" w:rsidP="00624D7B">
      <w:pPr>
        <w:pStyle w:val="ListParagraph"/>
        <w:ind w:left="714" w:hanging="357"/>
      </w:pPr>
      <w:r>
        <w:t>AP: We may award admitted students transfer credit for AP examinations with a grade of 4 or 5 (sent electronically from the Educational Testing Services).</w:t>
      </w:r>
    </w:p>
    <w:p w14:paraId="35637339" w14:textId="35A3C712" w:rsidR="00AA72D8" w:rsidRDefault="00AA72D8" w:rsidP="00624D7B">
      <w:pPr>
        <w:pStyle w:val="ListParagraph"/>
        <w:ind w:left="714" w:hanging="357"/>
      </w:pPr>
      <w:r>
        <w:t xml:space="preserve">IB: We may award admitted students transfer credit for IB Higher Level subjects with a minimum grade of 5 (sent electronically by </w:t>
      </w:r>
      <w:r w:rsidR="00F2124B">
        <w:t>IB</w:t>
      </w:r>
      <w:r>
        <w:t>).</w:t>
      </w:r>
    </w:p>
    <w:p w14:paraId="5883158C" w14:textId="34D98FBE" w:rsidR="00AA72D8" w:rsidRDefault="00AA72D8" w:rsidP="00624D7B">
      <w:pPr>
        <w:pStyle w:val="ListParagraph"/>
        <w:ind w:left="714" w:hanging="357"/>
      </w:pPr>
      <w:hyperlink r:id="rId21">
        <w:r w:rsidRPr="76F6EB28">
          <w:rPr>
            <w:rStyle w:val="Hyperlink"/>
          </w:rPr>
          <w:t>www.future.utoronto.ca/transfercredit</w:t>
        </w:r>
      </w:hyperlink>
    </w:p>
    <w:p w14:paraId="56863CB4" w14:textId="37B783A1" w:rsidR="003616C9" w:rsidRDefault="003616C9" w:rsidP="00785F6F">
      <w:pPr>
        <w:pStyle w:val="Heading3"/>
      </w:pPr>
      <w:r>
        <w:t>Deferral</w:t>
      </w:r>
    </w:p>
    <w:p w14:paraId="24C982CD" w14:textId="77777777" w:rsidR="00A84036" w:rsidRDefault="00A84036" w:rsidP="00A84036">
      <w:pPr>
        <w:pStyle w:val="Heading3"/>
        <w:numPr>
          <w:ilvl w:val="0"/>
          <w:numId w:val="8"/>
        </w:numPr>
        <w:spacing w:after="0"/>
        <w:ind w:left="714" w:hanging="357"/>
        <w:rPr>
          <w:b w:val="0"/>
          <w:sz w:val="14"/>
          <w:szCs w:val="14"/>
        </w:rPr>
      </w:pPr>
      <w:bookmarkStart w:id="1" w:name="_Hlk81557625"/>
      <w:bookmarkStart w:id="2" w:name="_Hlk81902446"/>
      <w:r w:rsidRPr="00F9388C">
        <w:rPr>
          <w:b w:val="0"/>
          <w:sz w:val="14"/>
          <w:szCs w:val="14"/>
        </w:rPr>
        <w:t xml:space="preserve">Applicants may apply for a 1-year deferral of admission. </w:t>
      </w:r>
      <w:r>
        <w:rPr>
          <w:b w:val="0"/>
          <w:sz w:val="14"/>
          <w:szCs w:val="14"/>
        </w:rPr>
        <w:t>We will consider d</w:t>
      </w:r>
      <w:r w:rsidRPr="00F9388C">
        <w:rPr>
          <w:b w:val="0"/>
          <w:sz w:val="14"/>
          <w:szCs w:val="14"/>
        </w:rPr>
        <w:t>eferral requests from applicants who have:</w:t>
      </w:r>
    </w:p>
    <w:p w14:paraId="61ABB24F" w14:textId="07BFDA9A" w:rsidR="00A84036" w:rsidRPr="002C605F" w:rsidRDefault="008D2673" w:rsidP="7CD4CC4D">
      <w:pPr>
        <w:pStyle w:val="Heading3"/>
        <w:numPr>
          <w:ilvl w:val="1"/>
          <w:numId w:val="17"/>
        </w:numPr>
        <w:spacing w:after="0"/>
        <w:ind w:left="1094" w:hanging="357"/>
        <w:rPr>
          <w:b w:val="0"/>
          <w:sz w:val="14"/>
          <w:szCs w:val="14"/>
        </w:rPr>
      </w:pPr>
      <w:r w:rsidRPr="7CD4CC4D">
        <w:rPr>
          <w:b w:val="0"/>
          <w:sz w:val="14"/>
          <w:szCs w:val="14"/>
        </w:rPr>
        <w:t>a</w:t>
      </w:r>
      <w:r w:rsidR="00A84036" w:rsidRPr="7CD4CC4D">
        <w:rPr>
          <w:b w:val="0"/>
          <w:sz w:val="14"/>
          <w:szCs w:val="14"/>
        </w:rPr>
        <w:t>ccepted their offer of admission and paid the admission deposit (if required)</w:t>
      </w:r>
      <w:r w:rsidR="009129C4" w:rsidRPr="7CD4CC4D">
        <w:rPr>
          <w:b w:val="0"/>
          <w:sz w:val="14"/>
          <w:szCs w:val="14"/>
        </w:rPr>
        <w:t xml:space="preserve"> and</w:t>
      </w:r>
    </w:p>
    <w:p w14:paraId="12E4779D" w14:textId="7B368AFC" w:rsidR="00A84036" w:rsidRDefault="008D2673" w:rsidP="00A84036">
      <w:pPr>
        <w:pStyle w:val="Heading3"/>
        <w:numPr>
          <w:ilvl w:val="1"/>
          <w:numId w:val="17"/>
        </w:numPr>
        <w:spacing w:after="0"/>
        <w:ind w:left="1094" w:hanging="357"/>
        <w:rPr>
          <w:b w:val="0"/>
          <w:sz w:val="14"/>
          <w:szCs w:val="14"/>
        </w:rPr>
      </w:pPr>
      <w:r>
        <w:rPr>
          <w:b w:val="0"/>
          <w:sz w:val="14"/>
          <w:szCs w:val="14"/>
        </w:rPr>
        <w:t>m</w:t>
      </w:r>
      <w:r w:rsidR="00A84036" w:rsidRPr="00F9388C">
        <w:rPr>
          <w:b w:val="0"/>
          <w:sz w:val="14"/>
          <w:szCs w:val="14"/>
        </w:rPr>
        <w:t>et all conditions of the offer of admission</w:t>
      </w:r>
      <w:r w:rsidR="00A84036" w:rsidRPr="002C605F">
        <w:rPr>
          <w:b w:val="0"/>
          <w:sz w:val="14"/>
          <w:szCs w:val="14"/>
        </w:rPr>
        <w:t xml:space="preserve"> and</w:t>
      </w:r>
      <w:r w:rsidR="00A84036" w:rsidRPr="00F9388C">
        <w:rPr>
          <w:b w:val="0"/>
          <w:sz w:val="14"/>
          <w:szCs w:val="14"/>
        </w:rPr>
        <w:t xml:space="preserve"> confirmed that </w:t>
      </w:r>
      <w:r w:rsidR="00A84036">
        <w:rPr>
          <w:b w:val="0"/>
          <w:sz w:val="14"/>
          <w:szCs w:val="14"/>
        </w:rPr>
        <w:t>they</w:t>
      </w:r>
      <w:r w:rsidR="00A84036" w:rsidRPr="00F9388C">
        <w:rPr>
          <w:b w:val="0"/>
          <w:sz w:val="14"/>
          <w:szCs w:val="14"/>
        </w:rPr>
        <w:t xml:space="preserve"> do not plan to study at another post</w:t>
      </w:r>
      <w:r w:rsidR="00A84036">
        <w:rPr>
          <w:b w:val="0"/>
          <w:sz w:val="14"/>
          <w:szCs w:val="14"/>
        </w:rPr>
        <w:t>s</w:t>
      </w:r>
      <w:r w:rsidR="00A84036" w:rsidRPr="00F9388C">
        <w:rPr>
          <w:b w:val="0"/>
          <w:sz w:val="14"/>
          <w:szCs w:val="14"/>
        </w:rPr>
        <w:t>econdary institution</w:t>
      </w:r>
      <w:r w:rsidR="00A84036">
        <w:rPr>
          <w:b w:val="0"/>
          <w:sz w:val="14"/>
          <w:szCs w:val="14"/>
        </w:rPr>
        <w:t>.</w:t>
      </w:r>
    </w:p>
    <w:p w14:paraId="61CD7FA0" w14:textId="77777777" w:rsidR="00A84036" w:rsidRDefault="00A84036" w:rsidP="00A84036">
      <w:pPr>
        <w:pStyle w:val="Heading3"/>
        <w:numPr>
          <w:ilvl w:val="0"/>
          <w:numId w:val="8"/>
        </w:numPr>
        <w:spacing w:after="160"/>
        <w:ind w:left="714" w:hanging="357"/>
        <w:rPr>
          <w:b w:val="0"/>
          <w:sz w:val="14"/>
          <w:szCs w:val="14"/>
        </w:rPr>
      </w:pPr>
      <w:r>
        <w:rPr>
          <w:b w:val="0"/>
          <w:sz w:val="14"/>
          <w:szCs w:val="14"/>
        </w:rPr>
        <w:t xml:space="preserve"> </w:t>
      </w:r>
      <w:hyperlink r:id="rId22" w:history="1">
        <w:r w:rsidRPr="005A2419">
          <w:rPr>
            <w:rStyle w:val="Hyperlink"/>
            <w:b w:val="0"/>
            <w:sz w:val="14"/>
            <w:szCs w:val="14"/>
          </w:rPr>
          <w:t>https://uoft.me/deferrals</w:t>
        </w:r>
      </w:hyperlink>
      <w:bookmarkEnd w:id="1"/>
    </w:p>
    <w:bookmarkEnd w:id="2"/>
    <w:p w14:paraId="7A09417E" w14:textId="3A6CCA40" w:rsidR="003616C9" w:rsidRDefault="003616C9" w:rsidP="00785F6F">
      <w:pPr>
        <w:pStyle w:val="Heading3"/>
      </w:pPr>
      <w:r>
        <w:t>Repeated Courses</w:t>
      </w:r>
    </w:p>
    <w:p w14:paraId="0B50A41A" w14:textId="5C441DCA" w:rsidR="00A53AD9" w:rsidRPr="00A53AD9" w:rsidRDefault="00AA72D8" w:rsidP="00624D7B">
      <w:pPr>
        <w:pStyle w:val="ListParagraph"/>
        <w:ind w:left="714" w:hanging="357"/>
      </w:pPr>
      <w:r>
        <w:t xml:space="preserve">We may give preference to students whose </w:t>
      </w:r>
      <w:r w:rsidR="00BB4E51">
        <w:t xml:space="preserve">grades </w:t>
      </w:r>
      <w:r>
        <w:t>are the result of a first attempt at each course, particularly in prerequisite subjects.</w:t>
      </w:r>
    </w:p>
    <w:p w14:paraId="3B2E41B0" w14:textId="6C5A4648" w:rsidR="003616C9" w:rsidRDefault="003616C9" w:rsidP="00A53AD9">
      <w:pPr>
        <w:pStyle w:val="Heading3"/>
      </w:pPr>
      <w:r>
        <w:t>Special Consideration</w:t>
      </w:r>
    </w:p>
    <w:p w14:paraId="534E687B" w14:textId="2F4C7228" w:rsidR="00785F6F" w:rsidRDefault="00AA72D8" w:rsidP="00624D7B">
      <w:pPr>
        <w:pStyle w:val="ListParagraph"/>
        <w:ind w:left="714" w:hanging="357"/>
      </w:pPr>
      <w:r w:rsidRPr="7CD4CC4D">
        <w:t xml:space="preserve">To request special consideration, a student must complete the Request for Special Consideration Form and submit supporting documentation. The student must submit the form and documents </w:t>
      </w:r>
      <w:r w:rsidR="009129C4" w:rsidRPr="7CD4CC4D">
        <w:t>in</w:t>
      </w:r>
      <w:r w:rsidRPr="7CD4CC4D">
        <w:t xml:space="preserve"> the JOIN U of T portal.</w:t>
      </w:r>
      <w:r>
        <w:br/>
      </w:r>
      <w:hyperlink r:id="rId23">
        <w:r w:rsidR="001B5276" w:rsidRPr="7CD4CC4D">
          <w:rPr>
            <w:rStyle w:val="Hyperlink"/>
          </w:rPr>
          <w:t>https://uoft.me/special-considerations</w:t>
        </w:r>
      </w:hyperlink>
    </w:p>
    <w:p w14:paraId="64967523" w14:textId="1E9EF5F5" w:rsidR="003616C9" w:rsidRDefault="003616C9" w:rsidP="00785F6F">
      <w:pPr>
        <w:pStyle w:val="Heading3"/>
      </w:pPr>
      <w:r>
        <w:t xml:space="preserve">Summer/Night School, Virtual/e-Learning, Private School and </w:t>
      </w:r>
      <w:r w:rsidR="00A53AD9">
        <w:t>Correspondence Courses</w:t>
      </w:r>
    </w:p>
    <w:p w14:paraId="1935302F" w14:textId="7C145384" w:rsidR="00785F6F" w:rsidRDefault="00AA72D8" w:rsidP="00624D7B">
      <w:pPr>
        <w:pStyle w:val="ListParagraph"/>
        <w:ind w:left="714" w:hanging="357"/>
      </w:pPr>
      <w:r>
        <w:t>We accept all Ministry-inspected and -approved courses.</w:t>
      </w:r>
    </w:p>
    <w:p w14:paraId="1BBC17AD" w14:textId="5341AA75" w:rsidR="00A53AD9" w:rsidRDefault="00A53AD9" w:rsidP="00785F6F">
      <w:pPr>
        <w:pStyle w:val="Heading3"/>
      </w:pPr>
      <w:r>
        <w:t>Transfer Credit</w:t>
      </w:r>
    </w:p>
    <w:p w14:paraId="7E5E1680" w14:textId="7534673B" w:rsidR="00AA72D8" w:rsidRDefault="00AA72D8" w:rsidP="00624D7B">
      <w:pPr>
        <w:pStyle w:val="ListParagraph"/>
        <w:ind w:left="714" w:hanging="357"/>
      </w:pPr>
      <w:r>
        <w:t>Transfer credit policies for secondary and postsecondary studies will vary by curriculum and program.</w:t>
      </w:r>
    </w:p>
    <w:p w14:paraId="1E8944C4" w14:textId="5FEB49AA" w:rsidR="00785F6F" w:rsidRDefault="00AA72D8" w:rsidP="00AA72D8">
      <w:pPr>
        <w:pStyle w:val="ListParagraph"/>
        <w:numPr>
          <w:ilvl w:val="0"/>
          <w:numId w:val="0"/>
        </w:numPr>
        <w:ind w:left="720"/>
      </w:pPr>
      <w:hyperlink r:id="rId24" w:history="1">
        <w:r w:rsidRPr="006A7C9F">
          <w:rPr>
            <w:rStyle w:val="Hyperlink"/>
          </w:rPr>
          <w:t>www.utsc.utoronto.ca/admissions/transfer-credits</w:t>
        </w:r>
      </w:hyperlink>
      <w:r>
        <w:t xml:space="preserve"> </w:t>
      </w:r>
    </w:p>
    <w:p w14:paraId="0D77686C" w14:textId="01F13BA1" w:rsidR="00A53AD9" w:rsidRDefault="00A53AD9" w:rsidP="00F92C51">
      <w:pPr>
        <w:pStyle w:val="Heading2"/>
      </w:pPr>
      <w:r>
        <w:t>Scholarship and Financial Aid Information</w:t>
      </w:r>
    </w:p>
    <w:p w14:paraId="7C585BCB" w14:textId="54F62FDF" w:rsidR="00A53AD9" w:rsidRDefault="00A53AD9" w:rsidP="00A53AD9">
      <w:pPr>
        <w:pStyle w:val="Heading3"/>
      </w:pPr>
      <w:r>
        <w:t>Bursaries</w:t>
      </w:r>
    </w:p>
    <w:p w14:paraId="03975CF3" w14:textId="1F400AB0" w:rsidR="00A53AD9" w:rsidRPr="00A53AD9" w:rsidRDefault="00AA72D8" w:rsidP="00624D7B">
      <w:pPr>
        <w:pStyle w:val="ListParagraph"/>
        <w:ind w:left="714" w:hanging="357"/>
      </w:pPr>
      <w:r>
        <w:t>Students applying directly from high school should apply in January of their Grade 12 year with a preferred deadline of the end of February to ensure we consider them for needs-based admission awards.</w:t>
      </w:r>
      <w:r w:rsidR="005551CC">
        <w:br/>
      </w:r>
      <w:hyperlink r:id="rId25" w:history="1">
        <w:r w:rsidR="005551CC" w:rsidRPr="00D258CA">
          <w:rPr>
            <w:rStyle w:val="Hyperlink"/>
          </w:rPr>
          <w:t>www.future.utoronto.ca/finances/financial-aid</w:t>
        </w:r>
      </w:hyperlink>
      <w:r>
        <w:t xml:space="preserve"> </w:t>
      </w:r>
    </w:p>
    <w:p w14:paraId="59D69933" w14:textId="5AA84D36" w:rsidR="00A53AD9" w:rsidRDefault="00F1001D" w:rsidP="00A53AD9">
      <w:pPr>
        <w:pStyle w:val="Heading3"/>
      </w:pPr>
      <w:r>
        <w:t>Automatic</w:t>
      </w:r>
      <w:r w:rsidR="00A53AD9">
        <w:t xml:space="preserve"> Entrance Scholarships</w:t>
      </w:r>
    </w:p>
    <w:p w14:paraId="19908CFD" w14:textId="3C37B63C" w:rsidR="00785F6F" w:rsidRDefault="00AA72D8" w:rsidP="00624D7B">
      <w:pPr>
        <w:pStyle w:val="ListParagraph"/>
        <w:ind w:left="714" w:hanging="357"/>
      </w:pPr>
      <w:r w:rsidRPr="7CD4CC4D">
        <w:t xml:space="preserve">Awarded to students who are admitted to UTSC from high school. We will notify students of their eligibility to receive an award at the time of admission. We will use the first </w:t>
      </w:r>
      <w:r w:rsidR="00BB4E51" w:rsidRPr="7CD4CC4D">
        <w:t xml:space="preserve">grade </w:t>
      </w:r>
      <w:r w:rsidRPr="7CD4CC4D">
        <w:t>attained for a repeated course.</w:t>
      </w:r>
    </w:p>
    <w:p w14:paraId="2B941A07" w14:textId="191D714E" w:rsidR="00A53AD9" w:rsidRDefault="00A53AD9" w:rsidP="00785F6F">
      <w:pPr>
        <w:pStyle w:val="Heading3"/>
      </w:pPr>
      <w:r>
        <w:t>Additional Scholarships</w:t>
      </w:r>
    </w:p>
    <w:p w14:paraId="39D10596" w14:textId="67B41E93" w:rsidR="00785F6F" w:rsidRDefault="00AA72D8" w:rsidP="00624D7B">
      <w:pPr>
        <w:pStyle w:val="ListParagraph"/>
        <w:ind w:left="714" w:hanging="357"/>
      </w:pPr>
      <w:r>
        <w:t>Students must complete the Awards Profile to be considered for other awards.</w:t>
      </w:r>
      <w:r>
        <w:br/>
      </w:r>
      <w:hyperlink r:id="rId26">
        <w:r w:rsidR="00A84036" w:rsidRPr="76F6EB28">
          <w:rPr>
            <w:rStyle w:val="Hyperlink"/>
          </w:rPr>
          <w:t>www.utsc.utoronto.ca/admissions/u-t-award-explorer</w:t>
        </w:r>
      </w:hyperlink>
    </w:p>
    <w:p w14:paraId="7A6F1B0F" w14:textId="3EE6DD9F" w:rsidR="00A53AD9" w:rsidRDefault="00A53AD9" w:rsidP="00785F6F">
      <w:pPr>
        <w:pStyle w:val="Heading3"/>
      </w:pPr>
      <w:r>
        <w:t>Scholarship Deadline</w:t>
      </w:r>
    </w:p>
    <w:p w14:paraId="42A60E1C" w14:textId="5FD32682" w:rsidR="005551CC" w:rsidRPr="00132323" w:rsidRDefault="00AA72D8" w:rsidP="00CC2B8F">
      <w:pPr>
        <w:pStyle w:val="ListParagraph"/>
        <w:ind w:left="714" w:hanging="357"/>
      </w:pPr>
      <w:r>
        <w:t xml:space="preserve">Many awards based on financial need, leadership ability, community involvement and other special criteria require </w:t>
      </w:r>
      <w:r w:rsidR="000B1EC7">
        <w:t xml:space="preserve">the </w:t>
      </w:r>
      <w:r>
        <w:t xml:space="preserve">completion of an Awards Profile. </w:t>
      </w:r>
      <w:r w:rsidR="005551CC">
        <w:br/>
      </w:r>
      <w:hyperlink r:id="rId27" w:history="1">
        <w:r w:rsidR="005551CC" w:rsidRPr="00132323">
          <w:rPr>
            <w:rStyle w:val="Hyperlink"/>
          </w:rPr>
          <w:t>https://future.utoronto.ca/finances/awards/awards-profile</w:t>
        </w:r>
      </w:hyperlink>
    </w:p>
    <w:p w14:paraId="2F7FFAF3" w14:textId="5F949069" w:rsidR="00A53AD9" w:rsidRPr="005551CC" w:rsidRDefault="005551CC" w:rsidP="005551CC">
      <w:pPr>
        <w:rPr>
          <w:lang w:val="fr-CA"/>
        </w:rPr>
      </w:pPr>
      <w:r w:rsidRPr="00132323">
        <w:rPr>
          <w:b/>
          <w:bCs/>
          <w:sz w:val="22"/>
          <w:szCs w:val="20"/>
        </w:rPr>
        <w:br w:type="column"/>
      </w:r>
      <w:proofErr w:type="spellStart"/>
      <w:r w:rsidR="00A53AD9" w:rsidRPr="005551CC">
        <w:rPr>
          <w:b/>
          <w:bCs/>
          <w:sz w:val="22"/>
          <w:szCs w:val="20"/>
          <w:lang w:val="fr-CA"/>
        </w:rPr>
        <w:t>Residence</w:t>
      </w:r>
      <w:proofErr w:type="spellEnd"/>
      <w:r w:rsidR="00A53AD9" w:rsidRPr="005551CC">
        <w:rPr>
          <w:b/>
          <w:bCs/>
          <w:sz w:val="22"/>
          <w:szCs w:val="20"/>
          <w:lang w:val="fr-CA"/>
        </w:rPr>
        <w:t xml:space="preserve"> Information</w:t>
      </w:r>
    </w:p>
    <w:p w14:paraId="4A2ACD57" w14:textId="3D22516B" w:rsidR="00A53AD9" w:rsidRDefault="00A53AD9" w:rsidP="00A53AD9">
      <w:pPr>
        <w:pStyle w:val="Heading3"/>
      </w:pPr>
      <w:r>
        <w:t>Deposit Fee</w:t>
      </w:r>
    </w:p>
    <w:p w14:paraId="689A4CF0" w14:textId="2E3B402A" w:rsidR="00A53AD9" w:rsidRPr="00A53AD9" w:rsidRDefault="00AA72D8" w:rsidP="00624D7B">
      <w:pPr>
        <w:pStyle w:val="ListParagraph"/>
        <w:ind w:left="714" w:hanging="357"/>
      </w:pPr>
      <w:r>
        <w:t>$</w:t>
      </w:r>
      <w:r w:rsidR="0023157B">
        <w:t>1,500</w:t>
      </w:r>
    </w:p>
    <w:p w14:paraId="1C512A46" w14:textId="1BE2DF4D" w:rsidR="00A53AD9" w:rsidRDefault="00A53AD9" w:rsidP="00A53AD9">
      <w:pPr>
        <w:pStyle w:val="Heading3"/>
      </w:pPr>
      <w:r>
        <w:t>Guaranteed Residence</w:t>
      </w:r>
    </w:p>
    <w:p w14:paraId="5EB4C7B9" w14:textId="42793CFE" w:rsidR="007033A6" w:rsidRDefault="04FBF7AB" w:rsidP="00624D7B">
      <w:pPr>
        <w:pStyle w:val="ListParagraph"/>
        <w:ind w:left="714" w:hanging="357"/>
      </w:pPr>
      <w:r w:rsidRPr="7CD4CC4D">
        <w:t xml:space="preserve">Students entering their first year of </w:t>
      </w:r>
      <w:r w:rsidR="0E0A8A92" w:rsidRPr="7CD4CC4D">
        <w:t>university</w:t>
      </w:r>
      <w:r w:rsidRPr="7CD4CC4D">
        <w:t xml:space="preserve"> in an undergraduate program </w:t>
      </w:r>
      <w:r w:rsidR="111E833C" w:rsidRPr="7CD4CC4D">
        <w:t>who</w:t>
      </w:r>
      <w:r w:rsidRPr="7CD4CC4D">
        <w:t xml:space="preserve"> are interested in living on campus must </w:t>
      </w:r>
      <w:r w:rsidR="59777852" w:rsidRPr="7CD4CC4D">
        <w:t xml:space="preserve">apply using </w:t>
      </w:r>
      <w:proofErr w:type="spellStart"/>
      <w:r w:rsidR="59777852" w:rsidRPr="7CD4CC4D">
        <w:t>StarRez</w:t>
      </w:r>
      <w:proofErr w:type="spellEnd"/>
      <w:r w:rsidR="59777852" w:rsidRPr="7CD4CC4D">
        <w:t xml:space="preserve"> by March 31, 202</w:t>
      </w:r>
      <w:r w:rsidR="00AC5ACD" w:rsidRPr="7CD4CC4D">
        <w:t>5</w:t>
      </w:r>
      <w:r w:rsidR="00504572" w:rsidRPr="7CD4CC4D">
        <w:t>.</w:t>
      </w:r>
    </w:p>
    <w:p w14:paraId="699D5B0C" w14:textId="1013B288" w:rsidR="00A53AD9" w:rsidRDefault="00A53AD9" w:rsidP="00785F6F">
      <w:pPr>
        <w:pStyle w:val="Heading3"/>
      </w:pPr>
      <w:r>
        <w:t>Residence Options</w:t>
      </w:r>
    </w:p>
    <w:p w14:paraId="02419337" w14:textId="7BF4024D" w:rsidR="00AA72D8" w:rsidRDefault="0023157B" w:rsidP="00624D7B">
      <w:pPr>
        <w:pStyle w:val="ListParagraph"/>
        <w:ind w:left="714" w:hanging="357"/>
      </w:pPr>
      <w:r>
        <w:t xml:space="preserve">Harmony Commons, </w:t>
      </w:r>
      <w:r w:rsidR="00590D41">
        <w:t xml:space="preserve">our </w:t>
      </w:r>
      <w:r w:rsidR="007D44DE">
        <w:t>9</w:t>
      </w:r>
      <w:r w:rsidR="00A0384A">
        <w:t>-stor</w:t>
      </w:r>
      <w:r w:rsidR="009E69D5">
        <w:t>e</w:t>
      </w:r>
      <w:r w:rsidR="00A0384A">
        <w:t>y student residence</w:t>
      </w:r>
      <w:r>
        <w:t xml:space="preserve"> for first-year students, features single and double occupancy rooms, </w:t>
      </w:r>
      <w:r w:rsidR="003461AC">
        <w:t xml:space="preserve">an </w:t>
      </w:r>
      <w:r>
        <w:t>all-access style meal plan, integrated dining facility, and lounges and study spaces on each floor.</w:t>
      </w:r>
    </w:p>
    <w:p w14:paraId="08E292A3" w14:textId="0A05F495" w:rsidR="00A53AD9" w:rsidRPr="005551CC" w:rsidRDefault="0023157B" w:rsidP="00624D7B">
      <w:pPr>
        <w:pStyle w:val="ListParagraph"/>
        <w:ind w:left="714" w:hanging="357"/>
      </w:pPr>
      <w:r>
        <w:t xml:space="preserve">Townhouses and apartment-style residence are available for </w:t>
      </w:r>
      <w:r w:rsidR="0008224A">
        <w:br/>
      </w:r>
      <w:r>
        <w:t>first-year, upper-year and graduate students.</w:t>
      </w:r>
      <w:r w:rsidR="005551CC">
        <w:br/>
      </w:r>
      <w:hyperlink r:id="rId28" w:history="1">
        <w:r w:rsidR="005551CC" w:rsidRPr="00D258CA">
          <w:rPr>
            <w:rStyle w:val="Hyperlink"/>
            <w:lang w:val="fr-CA"/>
          </w:rPr>
          <w:t>www.utsc.utoronto.ca/residences</w:t>
        </w:r>
      </w:hyperlink>
    </w:p>
    <w:p w14:paraId="53C819C5" w14:textId="307162A8" w:rsidR="00A53AD9" w:rsidRPr="00B7405D" w:rsidRDefault="00A53AD9" w:rsidP="00A53AD9">
      <w:pPr>
        <w:pStyle w:val="Heading3"/>
        <w:rPr>
          <w:lang w:val="fr-CA"/>
        </w:rPr>
      </w:pPr>
      <w:r w:rsidRPr="00B7405D">
        <w:rPr>
          <w:lang w:val="fr-CA"/>
        </w:rPr>
        <w:t>Online Application</w:t>
      </w:r>
    </w:p>
    <w:p w14:paraId="29A7E7BD" w14:textId="2A86F8C3" w:rsidR="00A53AD9" w:rsidRDefault="00AA72D8" w:rsidP="00624D7B">
      <w:pPr>
        <w:pStyle w:val="ListParagraph"/>
        <w:ind w:left="714" w:hanging="357"/>
      </w:pPr>
      <w:r>
        <w:t xml:space="preserve">Accessed through: </w:t>
      </w:r>
      <w:hyperlink r:id="rId29">
        <w:r w:rsidRPr="76F6EB28">
          <w:rPr>
            <w:rStyle w:val="Hyperlink"/>
          </w:rPr>
          <w:t>https://join.utoronto.ca</w:t>
        </w:r>
      </w:hyperlink>
      <w:r>
        <w:t>.</w:t>
      </w:r>
    </w:p>
    <w:p w14:paraId="5D8AE522" w14:textId="6DDCF7E4" w:rsidR="00A53AD9" w:rsidRDefault="00A53AD9" w:rsidP="00A53AD9">
      <w:pPr>
        <w:pStyle w:val="Heading3"/>
      </w:pPr>
      <w:r>
        <w:t>Application Deadline</w:t>
      </w:r>
    </w:p>
    <w:p w14:paraId="511EC9A2" w14:textId="5E0C1530" w:rsidR="00A53AD9" w:rsidRDefault="00AA72D8" w:rsidP="00624D7B">
      <w:pPr>
        <w:pStyle w:val="ListParagraph"/>
        <w:ind w:left="714" w:hanging="357"/>
      </w:pPr>
      <w:r>
        <w:t xml:space="preserve">March 31, </w:t>
      </w:r>
      <w:r w:rsidR="00666A51">
        <w:t>202</w:t>
      </w:r>
      <w:r w:rsidR="0002703F">
        <w:t>5</w:t>
      </w:r>
    </w:p>
    <w:p w14:paraId="2FA2B8E2" w14:textId="51A41A0F" w:rsidR="0025485A" w:rsidRDefault="00A53AD9" w:rsidP="00F92C51">
      <w:pPr>
        <w:pStyle w:val="Heading2"/>
      </w:pPr>
      <w:r>
        <w:t>Notes</w:t>
      </w:r>
      <w:r w:rsidR="0025485A">
        <w:br w:type="page"/>
      </w:r>
    </w:p>
    <w:p w14:paraId="5759A4C4" w14:textId="77777777" w:rsidR="0025485A" w:rsidRDefault="0025485A" w:rsidP="0025485A">
      <w:pPr>
        <w:pStyle w:val="Heading1"/>
      </w:pPr>
      <w:r>
        <w:lastRenderedPageBreak/>
        <w:t>Quick Compare Tool</w:t>
      </w:r>
    </w:p>
    <w:p w14:paraId="2512D091" w14:textId="77777777" w:rsidR="0025485A" w:rsidRDefault="0025485A" w:rsidP="0025485A">
      <w:hyperlink r:id="rId30" w:history="1">
        <w:r w:rsidRPr="004D411B">
          <w:rPr>
            <w:rStyle w:val="Hyperlink"/>
          </w:rPr>
          <w:t>www.ontariouniversitiesinfo.ca/guidance</w:t>
        </w:r>
      </w:hyperlink>
      <w:r>
        <w:t xml:space="preserve">  </w:t>
      </w:r>
    </w:p>
    <w:p w14:paraId="5DD80A97" w14:textId="77777777" w:rsidR="0025485A" w:rsidRDefault="0025485A" w:rsidP="0025485A">
      <w:r>
        <w:t>The OUAC Editor will input your changes into the tool.</w:t>
      </w:r>
    </w:p>
    <w:p w14:paraId="441B1A5F" w14:textId="77777777" w:rsidR="0025485A" w:rsidRDefault="0025485A" w:rsidP="00F92C51">
      <w:pPr>
        <w:pStyle w:val="Heading2"/>
      </w:pPr>
      <w:r>
        <w:t>Admission Information</w:t>
      </w:r>
    </w:p>
    <w:p w14:paraId="5ECF8E58" w14:textId="77777777" w:rsidR="0025485A" w:rsidRDefault="0025485A" w:rsidP="0025485A">
      <w:pPr>
        <w:pStyle w:val="Heading3"/>
      </w:pPr>
      <w:r>
        <w:t>Are Grade 11 marks considered in the admission process?</w:t>
      </w:r>
    </w:p>
    <w:p w14:paraId="5B94AC05" w14:textId="77777777" w:rsidR="0025485A" w:rsidRDefault="0025485A" w:rsidP="0025485A">
      <w:r>
        <w:t>x Yes</w:t>
      </w:r>
    </w:p>
    <w:p w14:paraId="719824CA" w14:textId="77777777" w:rsidR="0025485A" w:rsidRDefault="0025485A" w:rsidP="0025485A">
      <w:r>
        <w:rPr>
          <w:rFonts w:ascii="Segoe UI Symbol" w:hAnsi="Segoe UI Symbol" w:cs="Segoe UI Symbol"/>
        </w:rPr>
        <w:t>☐</w:t>
      </w:r>
      <w:r>
        <w:t xml:space="preserve"> On a case-by-case basis</w:t>
      </w:r>
    </w:p>
    <w:p w14:paraId="74C84594" w14:textId="77777777" w:rsidR="0025485A" w:rsidRDefault="0025485A" w:rsidP="0025485A">
      <w:r>
        <w:rPr>
          <w:rFonts w:ascii="Segoe UI Symbol" w:hAnsi="Segoe UI Symbol" w:cs="Segoe UI Symbol"/>
        </w:rPr>
        <w:t>☐</w:t>
      </w:r>
      <w:r>
        <w:t xml:space="preserve"> No</w:t>
      </w:r>
    </w:p>
    <w:p w14:paraId="422223B2" w14:textId="77777777" w:rsidR="0025485A" w:rsidRDefault="0025485A" w:rsidP="0025485A">
      <w:pPr>
        <w:pStyle w:val="Heading3"/>
      </w:pPr>
      <w:r>
        <w:t>Are admission deferrals granted?</w:t>
      </w:r>
    </w:p>
    <w:p w14:paraId="32C030EB" w14:textId="77777777" w:rsidR="0025485A" w:rsidRDefault="0025485A" w:rsidP="0025485A">
      <w:r>
        <w:rPr>
          <w:rFonts w:ascii="Segoe UI Symbol" w:hAnsi="Segoe UI Symbol" w:cs="Segoe UI Symbol"/>
        </w:rPr>
        <w:t>☐</w:t>
      </w:r>
      <w:r>
        <w:t xml:space="preserve"> Yes</w:t>
      </w:r>
    </w:p>
    <w:p w14:paraId="12216544" w14:textId="77777777" w:rsidR="0025485A" w:rsidRDefault="0025485A" w:rsidP="0025485A">
      <w:r w:rsidRPr="7CD4CC4D">
        <w:t xml:space="preserve">x </w:t>
      </w:r>
      <w:proofErr w:type="gramStart"/>
      <w:r w:rsidRPr="7CD4CC4D">
        <w:t>On</w:t>
      </w:r>
      <w:proofErr w:type="gramEnd"/>
      <w:r w:rsidRPr="7CD4CC4D">
        <w:t xml:space="preserve"> a case-by-case basis</w:t>
      </w:r>
    </w:p>
    <w:p w14:paraId="26369688" w14:textId="77777777" w:rsidR="0025485A" w:rsidRDefault="0025485A" w:rsidP="0025485A">
      <w:r>
        <w:rPr>
          <w:rFonts w:ascii="Segoe UI Symbol" w:hAnsi="Segoe UI Symbol" w:cs="Segoe UI Symbol"/>
        </w:rPr>
        <w:t>☐</w:t>
      </w:r>
      <w:r>
        <w:t xml:space="preserve"> No</w:t>
      </w:r>
    </w:p>
    <w:p w14:paraId="1739950F" w14:textId="77777777" w:rsidR="0025485A" w:rsidRDefault="0025485A" w:rsidP="0025485A">
      <w:pPr>
        <w:pStyle w:val="Heading3"/>
      </w:pPr>
      <w:r>
        <w:t>Are dual credits/SHSM considered in the admission process?</w:t>
      </w:r>
    </w:p>
    <w:p w14:paraId="17181607" w14:textId="77777777" w:rsidR="0025485A" w:rsidRDefault="0025485A" w:rsidP="0025485A">
      <w:r>
        <w:rPr>
          <w:rFonts w:ascii="Segoe UI Symbol" w:hAnsi="Segoe UI Symbol" w:cs="Segoe UI Symbol"/>
        </w:rPr>
        <w:t>☐</w:t>
      </w:r>
      <w:r>
        <w:t xml:space="preserve"> Yes</w:t>
      </w:r>
    </w:p>
    <w:p w14:paraId="1211B927" w14:textId="77777777" w:rsidR="0025485A" w:rsidRDefault="0025485A" w:rsidP="0025485A">
      <w:r>
        <w:t>x No</w:t>
      </w:r>
    </w:p>
    <w:p w14:paraId="4CF8BFE5" w14:textId="77777777" w:rsidR="0025485A" w:rsidRDefault="0025485A" w:rsidP="0025485A">
      <w:pPr>
        <w:pStyle w:val="Heading3"/>
      </w:pPr>
      <w:r>
        <w:t>Is OUAC ranking considered?</w:t>
      </w:r>
    </w:p>
    <w:p w14:paraId="7DE68CE7" w14:textId="77777777" w:rsidR="0025485A" w:rsidRDefault="0025485A" w:rsidP="0025485A">
      <w:r>
        <w:rPr>
          <w:rFonts w:ascii="Segoe UI Symbol" w:hAnsi="Segoe UI Symbol" w:cs="Segoe UI Symbol"/>
        </w:rPr>
        <w:t>☐</w:t>
      </w:r>
      <w:r>
        <w:t xml:space="preserve"> Yes</w:t>
      </w:r>
    </w:p>
    <w:p w14:paraId="10B87C85" w14:textId="77777777" w:rsidR="0025485A" w:rsidRDefault="0025485A" w:rsidP="0025485A">
      <w:r>
        <w:t>x No</w:t>
      </w:r>
    </w:p>
    <w:p w14:paraId="108DC4E0" w14:textId="77777777" w:rsidR="0025485A" w:rsidRDefault="0025485A" w:rsidP="0025485A">
      <w:pPr>
        <w:pStyle w:val="Heading3"/>
      </w:pPr>
      <w:r>
        <w:t>Do you offer campus visit subsidies?</w:t>
      </w:r>
    </w:p>
    <w:p w14:paraId="29C66E96" w14:textId="77777777" w:rsidR="0025485A" w:rsidRDefault="0025485A" w:rsidP="0025485A">
      <w:r>
        <w:rPr>
          <w:rFonts w:ascii="Segoe UI Symbol" w:hAnsi="Segoe UI Symbol" w:cs="Segoe UI Symbol"/>
        </w:rPr>
        <w:t>☐</w:t>
      </w:r>
      <w:r>
        <w:t xml:space="preserve"> Yes</w:t>
      </w:r>
    </w:p>
    <w:p w14:paraId="3C8D4696" w14:textId="77777777" w:rsidR="0025485A" w:rsidRDefault="0025485A" w:rsidP="0025485A">
      <w:r>
        <w:t>x No</w:t>
      </w:r>
    </w:p>
    <w:p w14:paraId="12D9B705" w14:textId="77777777" w:rsidR="0025485A" w:rsidRDefault="0025485A" w:rsidP="0025485A">
      <w:pPr>
        <w:pStyle w:val="Heading3"/>
      </w:pPr>
      <w:r>
        <w:t>How much is the tuition deposit?</w:t>
      </w:r>
    </w:p>
    <w:p w14:paraId="454EFC14" w14:textId="227790F9" w:rsidR="0025485A" w:rsidRDefault="0025485A" w:rsidP="0025485A">
      <w:r>
        <w:t>$</w:t>
      </w:r>
      <w:r w:rsidR="008B4653">
        <w:t>3</w:t>
      </w:r>
      <w:r>
        <w:t>,000 (international only)</w:t>
      </w:r>
    </w:p>
    <w:p w14:paraId="02296D20" w14:textId="77777777" w:rsidR="0025485A" w:rsidRDefault="0025485A" w:rsidP="00F92C51">
      <w:pPr>
        <w:pStyle w:val="Heading2"/>
      </w:pPr>
      <w:r>
        <w:t>Residence</w:t>
      </w:r>
    </w:p>
    <w:p w14:paraId="0A4C20A5" w14:textId="77777777" w:rsidR="0025485A" w:rsidRDefault="0025485A" w:rsidP="0025485A">
      <w:pPr>
        <w:pStyle w:val="Heading3"/>
      </w:pPr>
      <w:r>
        <w:t>How much is the deposit for residence?</w:t>
      </w:r>
    </w:p>
    <w:p w14:paraId="258D2061" w14:textId="0C238FC3" w:rsidR="0025485A" w:rsidRDefault="0025485A" w:rsidP="0025485A">
      <w:r>
        <w:t>$</w:t>
      </w:r>
      <w:r w:rsidR="0023157B">
        <w:t>1,500</w:t>
      </w:r>
    </w:p>
    <w:p w14:paraId="321FE9D1" w14:textId="77777777" w:rsidR="0025485A" w:rsidRDefault="0025485A" w:rsidP="0025485A">
      <w:pPr>
        <w:pStyle w:val="Heading3"/>
      </w:pPr>
      <w:r>
        <w:t>Is residence guaranteed?</w:t>
      </w:r>
    </w:p>
    <w:p w14:paraId="0D59D78D" w14:textId="77777777" w:rsidR="0025485A" w:rsidRDefault="0025485A" w:rsidP="0025485A">
      <w:r>
        <w:rPr>
          <w:rFonts w:ascii="Segoe UI Symbol" w:hAnsi="Segoe UI Symbol" w:cs="Segoe UI Symbol"/>
        </w:rPr>
        <w:t>☐</w:t>
      </w:r>
      <w:r>
        <w:t xml:space="preserve"> Yes</w:t>
      </w:r>
    </w:p>
    <w:p w14:paraId="4AAEE52C" w14:textId="77777777" w:rsidR="0025485A" w:rsidRDefault="0025485A" w:rsidP="0025485A">
      <w:r>
        <w:t>x Yes, with conditions</w:t>
      </w:r>
    </w:p>
    <w:p w14:paraId="329A99DF" w14:textId="77777777" w:rsidR="0025485A" w:rsidRDefault="0025485A" w:rsidP="0025485A">
      <w:r>
        <w:rPr>
          <w:rFonts w:ascii="Segoe UI Symbol" w:hAnsi="Segoe UI Symbol" w:cs="Segoe UI Symbol"/>
        </w:rPr>
        <w:t>☐</w:t>
      </w:r>
      <w:r>
        <w:t xml:space="preserve"> No</w:t>
      </w:r>
    </w:p>
    <w:p w14:paraId="700DC9BD" w14:textId="294FBFD1" w:rsidR="0025485A" w:rsidRDefault="0025485A" w:rsidP="0025485A">
      <w:pPr>
        <w:pStyle w:val="Heading3"/>
      </w:pPr>
      <w:r>
        <w:t xml:space="preserve">What is the </w:t>
      </w:r>
      <w:r w:rsidR="0023157B">
        <w:t>202</w:t>
      </w:r>
      <w:r w:rsidR="00F1001D">
        <w:t>5</w:t>
      </w:r>
      <w:r w:rsidR="0023157B">
        <w:t xml:space="preserve"> </w:t>
      </w:r>
      <w:r>
        <w:t>residence application deadline?</w:t>
      </w:r>
    </w:p>
    <w:p w14:paraId="5C014DAC" w14:textId="77777777" w:rsidR="0025485A" w:rsidRDefault="0025485A" w:rsidP="0025485A">
      <w:r>
        <w:t>March 31</w:t>
      </w:r>
    </w:p>
    <w:p w14:paraId="390D9C9F" w14:textId="77777777" w:rsidR="0025485A" w:rsidRDefault="0025485A" w:rsidP="0025485A">
      <w:pPr>
        <w:pStyle w:val="Heading3"/>
      </w:pPr>
      <w:r>
        <w:t>Residence options:</w:t>
      </w:r>
    </w:p>
    <w:p w14:paraId="5A3E5122" w14:textId="4612F63B" w:rsidR="0025485A" w:rsidRDefault="0023157B" w:rsidP="0025485A">
      <w:r>
        <w:rPr>
          <w:rFonts w:ascii="Segoe UI Symbol" w:hAnsi="Segoe UI Symbol" w:cs="Segoe UI Symbol"/>
        </w:rPr>
        <w:t>x</w:t>
      </w:r>
      <w:r>
        <w:t xml:space="preserve"> </w:t>
      </w:r>
      <w:r w:rsidR="0025485A">
        <w:t>Dorm</w:t>
      </w:r>
    </w:p>
    <w:p w14:paraId="23BB693C" w14:textId="77777777" w:rsidR="0025485A" w:rsidRDefault="0025485A" w:rsidP="0025485A">
      <w:r>
        <w:t>x Apartment/Suite</w:t>
      </w:r>
    </w:p>
    <w:p w14:paraId="67C0DB24" w14:textId="77777777" w:rsidR="0025485A" w:rsidRDefault="0025485A" w:rsidP="0025485A">
      <w:r>
        <w:t>x Townhouse</w:t>
      </w:r>
    </w:p>
    <w:p w14:paraId="6CA3E4B1" w14:textId="77777777" w:rsidR="0025485A" w:rsidRDefault="0025485A" w:rsidP="0025485A">
      <w:pPr>
        <w:pStyle w:val="Heading3"/>
      </w:pPr>
      <w:r>
        <w:t>Where can students apply for residence?</w:t>
      </w:r>
    </w:p>
    <w:p w14:paraId="66895ABA" w14:textId="70CC92DA" w:rsidR="0025485A" w:rsidRDefault="00CC2B8F" w:rsidP="00F92C51">
      <w:pPr>
        <w:pStyle w:val="Heading2"/>
      </w:pPr>
      <w:hyperlink r:id="rId31" w:history="1">
        <w:r w:rsidRPr="00ED52EE">
          <w:rPr>
            <w:rStyle w:val="Hyperlink"/>
            <w:sz w:val="14"/>
          </w:rPr>
          <w:t>https://join.utoronto.ca/</w:t>
        </w:r>
      </w:hyperlink>
      <w:r>
        <w:rPr>
          <w:sz w:val="14"/>
        </w:rPr>
        <w:t xml:space="preserve"> </w:t>
      </w:r>
      <w:r w:rsidR="0025485A">
        <w:br w:type="column"/>
      </w:r>
      <w:r w:rsidR="0025485A">
        <w:t>Scholarships and Entrance Awards</w:t>
      </w:r>
    </w:p>
    <w:p w14:paraId="3E6A784C" w14:textId="6ABA6545" w:rsidR="0025485A" w:rsidRDefault="0025485A" w:rsidP="0025485A">
      <w:pPr>
        <w:pStyle w:val="Heading3"/>
      </w:pPr>
      <w:r>
        <w:t xml:space="preserve">What is the </w:t>
      </w:r>
      <w:r w:rsidR="00F1001D">
        <w:t>automatic</w:t>
      </w:r>
      <w:r>
        <w:t xml:space="preserve"> entrance scholarship admission average?</w:t>
      </w:r>
    </w:p>
    <w:p w14:paraId="1595D693" w14:textId="73C64C89" w:rsidR="0025485A" w:rsidRDefault="0025485A" w:rsidP="0025485A">
      <w:r>
        <w:t>88%+ (domestic only)</w:t>
      </w:r>
    </w:p>
    <w:p w14:paraId="30558C83" w14:textId="77777777" w:rsidR="0025485A" w:rsidRDefault="0025485A" w:rsidP="0025485A">
      <w:pPr>
        <w:pStyle w:val="Heading3"/>
      </w:pPr>
      <w:r>
        <w:t>Are entrance scholarships renewable?</w:t>
      </w:r>
    </w:p>
    <w:p w14:paraId="5CFC3F86" w14:textId="77777777" w:rsidR="0025485A" w:rsidRDefault="0025485A" w:rsidP="0025485A">
      <w:r>
        <w:rPr>
          <w:rFonts w:ascii="Segoe UI Symbol" w:hAnsi="Segoe UI Symbol" w:cs="Segoe UI Symbol"/>
        </w:rPr>
        <w:t>☐</w:t>
      </w:r>
      <w:r>
        <w:t xml:space="preserve"> Yes</w:t>
      </w:r>
    </w:p>
    <w:p w14:paraId="541DF1E3" w14:textId="77777777" w:rsidR="0025485A" w:rsidRDefault="0025485A" w:rsidP="0025485A">
      <w:r>
        <w:rPr>
          <w:rFonts w:ascii="Segoe UI Symbol" w:hAnsi="Segoe UI Symbol" w:cs="Segoe UI Symbol"/>
        </w:rPr>
        <w:t>☐</w:t>
      </w:r>
      <w:r>
        <w:t xml:space="preserve"> No</w:t>
      </w:r>
    </w:p>
    <w:p w14:paraId="1BD5751F" w14:textId="77777777" w:rsidR="0025485A" w:rsidRDefault="0025485A" w:rsidP="0025485A">
      <w:r>
        <w:t>x See details</w:t>
      </w:r>
    </w:p>
    <w:p w14:paraId="66FAF010" w14:textId="77777777" w:rsidR="0025485A" w:rsidRDefault="0025485A" w:rsidP="0025485A">
      <w:pPr>
        <w:pStyle w:val="Heading3"/>
      </w:pPr>
      <w:r>
        <w:t>What is the entrance scholarship value range?</w:t>
      </w:r>
    </w:p>
    <w:p w14:paraId="43D892CB" w14:textId="6D7AA457" w:rsidR="0025485A" w:rsidRDefault="0025485A" w:rsidP="0025485A">
      <w:r>
        <w:t>$1,000-$12,000</w:t>
      </w:r>
    </w:p>
    <w:p w14:paraId="66844EAF" w14:textId="77777777" w:rsidR="0025485A" w:rsidRDefault="0025485A" w:rsidP="0025485A">
      <w:pPr>
        <w:pStyle w:val="Heading3"/>
      </w:pPr>
      <w:r w:rsidRPr="7CD4CC4D">
        <w:t>Are prerequisites considered in determining scholarship amounts?</w:t>
      </w:r>
    </w:p>
    <w:p w14:paraId="7CCB80B6" w14:textId="77777777" w:rsidR="0025485A" w:rsidRDefault="0025485A" w:rsidP="0025485A">
      <w:r>
        <w:rPr>
          <w:rFonts w:ascii="Segoe UI Symbol" w:hAnsi="Segoe UI Symbol" w:cs="Segoe UI Symbol"/>
        </w:rPr>
        <w:t>☐</w:t>
      </w:r>
      <w:r>
        <w:t xml:space="preserve"> Yes</w:t>
      </w:r>
    </w:p>
    <w:p w14:paraId="2615D0F6" w14:textId="77777777" w:rsidR="0025485A" w:rsidRDefault="0025485A" w:rsidP="0025485A">
      <w:r>
        <w:t>x No</w:t>
      </w:r>
    </w:p>
    <w:p w14:paraId="2DFE372C" w14:textId="77777777" w:rsidR="0025485A" w:rsidRDefault="0025485A" w:rsidP="0025485A">
      <w:pPr>
        <w:pStyle w:val="Heading3"/>
      </w:pPr>
      <w:r w:rsidRPr="7CD4CC4D">
        <w:t>Is an application required?</w:t>
      </w:r>
    </w:p>
    <w:p w14:paraId="0C97699B" w14:textId="77777777" w:rsidR="0025485A" w:rsidRDefault="0025485A" w:rsidP="0025485A">
      <w:r>
        <w:rPr>
          <w:rFonts w:ascii="Segoe UI Symbol" w:hAnsi="Segoe UI Symbol" w:cs="Segoe UI Symbol"/>
        </w:rPr>
        <w:t>☐</w:t>
      </w:r>
      <w:r>
        <w:t xml:space="preserve"> Yes</w:t>
      </w:r>
    </w:p>
    <w:p w14:paraId="27BB11E3" w14:textId="77777777" w:rsidR="0025485A" w:rsidRDefault="0025485A" w:rsidP="0025485A">
      <w:r>
        <w:rPr>
          <w:rFonts w:ascii="Segoe UI Symbol" w:hAnsi="Segoe UI Symbol" w:cs="Segoe UI Symbol"/>
        </w:rPr>
        <w:t>☐</w:t>
      </w:r>
      <w:r>
        <w:t xml:space="preserve"> No</w:t>
      </w:r>
    </w:p>
    <w:p w14:paraId="4EA9FC3E" w14:textId="77777777" w:rsidR="0025485A" w:rsidRDefault="0025485A" w:rsidP="0025485A">
      <w:r>
        <w:t>x Some scholarships</w:t>
      </w:r>
    </w:p>
    <w:bookmarkEnd w:id="0"/>
    <w:p w14:paraId="1F889F72" w14:textId="77777777" w:rsidR="00AA72D8" w:rsidRDefault="00AA72D8" w:rsidP="00F92C51">
      <w:pPr>
        <w:pStyle w:val="Heading2"/>
      </w:pPr>
    </w:p>
    <w:sectPr w:rsidR="00AA72D8" w:rsidSect="003616C9">
      <w:footerReference w:type="default" r:id="rId32"/>
      <w:pgSz w:w="12240" w:h="15840"/>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91F38" w14:textId="77777777" w:rsidR="00715ED2" w:rsidRDefault="00715ED2" w:rsidP="000D6CCD">
      <w:pPr>
        <w:spacing w:after="0" w:line="240" w:lineRule="auto"/>
      </w:pPr>
      <w:r>
        <w:separator/>
      </w:r>
    </w:p>
  </w:endnote>
  <w:endnote w:type="continuationSeparator" w:id="0">
    <w:p w14:paraId="09960029" w14:textId="77777777" w:rsidR="00715ED2" w:rsidRDefault="00715ED2" w:rsidP="000D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vity Book">
    <w:altName w:val="Calibri"/>
    <w:panose1 w:val="00000400000000000000"/>
    <w:charset w:val="00"/>
    <w:family w:val="modern"/>
    <w:notTrueType/>
    <w:pitch w:val="variable"/>
    <w:sig w:usb0="00000207" w:usb1="00000000" w:usb2="00000000" w:usb3="00000000" w:csb0="00000097" w:csb1="00000000"/>
  </w:font>
  <w:font w:name="Gravity">
    <w:altName w:val="Calibri"/>
    <w:panose1 w:val="00000500000000000000"/>
    <w:charset w:val="00"/>
    <w:family w:val="modern"/>
    <w:notTrueType/>
    <w:pitch w:val="variable"/>
    <w:sig w:usb0="00000207" w:usb1="00000000"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08CE" w14:textId="4BD84093" w:rsidR="000D6CCD" w:rsidRPr="001D0436" w:rsidRDefault="001D0436" w:rsidP="001D0436">
    <w:pPr>
      <w:pStyle w:val="Footer"/>
      <w:jc w:val="center"/>
      <w:rPr>
        <w:lang w:val="fr-CA"/>
      </w:rPr>
    </w:pPr>
    <w:r w:rsidRPr="001D0436">
      <w:rPr>
        <w:lang w:val="fr-CA"/>
      </w:rPr>
      <w:t xml:space="preserve">Guidance Dialogues Resource Guide – </w:t>
    </w:r>
    <w:proofErr w:type="spellStart"/>
    <w:r w:rsidR="006107A7">
      <w:rPr>
        <w:lang w:val="fr-CA"/>
      </w:rPr>
      <w:t>Fall</w:t>
    </w:r>
    <w:proofErr w:type="spellEnd"/>
    <w:r w:rsidRPr="001D0436">
      <w:rPr>
        <w:lang w:val="fr-CA"/>
      </w:rPr>
      <w:t xml:space="preserve"> 202</w:t>
    </w:r>
    <w:r w:rsidR="002C7401">
      <w:rPr>
        <w:lang w:val="fr-CA"/>
      </w:rPr>
      <w:t>5</w:t>
    </w:r>
    <w:r w:rsidRPr="001D0436">
      <w:rPr>
        <w:lang w:val="fr-CA"/>
      </w:rPr>
      <w:t xml:space="preserve"> | Guide de ressources, Dialogues – </w:t>
    </w:r>
    <w:r w:rsidR="006107A7" w:rsidRPr="006107A7">
      <w:rPr>
        <w:lang w:val="fr-CA"/>
      </w:rPr>
      <w:t xml:space="preserve">Automne </w:t>
    </w:r>
    <w:r w:rsidR="002C7401" w:rsidRPr="002C7401">
      <w:rPr>
        <w:lang w:val="fr-CA"/>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253C2" w14:textId="77777777" w:rsidR="00715ED2" w:rsidRDefault="00715ED2" w:rsidP="000D6CCD">
      <w:pPr>
        <w:spacing w:after="0" w:line="240" w:lineRule="auto"/>
      </w:pPr>
      <w:r>
        <w:separator/>
      </w:r>
    </w:p>
  </w:footnote>
  <w:footnote w:type="continuationSeparator" w:id="0">
    <w:p w14:paraId="1159D403" w14:textId="77777777" w:rsidR="00715ED2" w:rsidRDefault="00715ED2" w:rsidP="000D6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A71"/>
    <w:multiLevelType w:val="hybridMultilevel"/>
    <w:tmpl w:val="42AE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52605"/>
    <w:multiLevelType w:val="hybridMultilevel"/>
    <w:tmpl w:val="923C6C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E25B18"/>
    <w:multiLevelType w:val="hybridMultilevel"/>
    <w:tmpl w:val="5C523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607232"/>
    <w:multiLevelType w:val="hybridMultilevel"/>
    <w:tmpl w:val="6F58E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A0432F"/>
    <w:multiLevelType w:val="hybridMultilevel"/>
    <w:tmpl w:val="47920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564CDB"/>
    <w:multiLevelType w:val="hybridMultilevel"/>
    <w:tmpl w:val="D2F6B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983535"/>
    <w:multiLevelType w:val="hybridMultilevel"/>
    <w:tmpl w:val="F618B9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9BF4041"/>
    <w:multiLevelType w:val="hybridMultilevel"/>
    <w:tmpl w:val="E7C40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E5609F"/>
    <w:multiLevelType w:val="hybridMultilevel"/>
    <w:tmpl w:val="FAE2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AB731E"/>
    <w:multiLevelType w:val="hybridMultilevel"/>
    <w:tmpl w:val="6712A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325865"/>
    <w:multiLevelType w:val="hybridMultilevel"/>
    <w:tmpl w:val="80860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ED71F7"/>
    <w:multiLevelType w:val="hybridMultilevel"/>
    <w:tmpl w:val="D0DE4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0A2004"/>
    <w:multiLevelType w:val="hybridMultilevel"/>
    <w:tmpl w:val="A12C8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5F1D66"/>
    <w:multiLevelType w:val="hybridMultilevel"/>
    <w:tmpl w:val="04188E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3E676E1"/>
    <w:multiLevelType w:val="hybridMultilevel"/>
    <w:tmpl w:val="085AAE5C"/>
    <w:lvl w:ilvl="0" w:tplc="E9261632">
      <w:start w:val="1"/>
      <w:numFmt w:val="bullet"/>
      <w:pStyle w:val="ListParagraph"/>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7B03598"/>
    <w:multiLevelType w:val="hybridMultilevel"/>
    <w:tmpl w:val="75E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D5460"/>
    <w:multiLevelType w:val="hybridMultilevel"/>
    <w:tmpl w:val="7CFE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C506BC"/>
    <w:multiLevelType w:val="hybridMultilevel"/>
    <w:tmpl w:val="392CB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11629F1"/>
    <w:multiLevelType w:val="hybridMultilevel"/>
    <w:tmpl w:val="96A49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6476318"/>
    <w:multiLevelType w:val="hybridMultilevel"/>
    <w:tmpl w:val="C18E1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6917141"/>
    <w:multiLevelType w:val="hybridMultilevel"/>
    <w:tmpl w:val="464AE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C6A42CD"/>
    <w:multiLevelType w:val="hybridMultilevel"/>
    <w:tmpl w:val="76F86FBE"/>
    <w:lvl w:ilvl="0" w:tplc="48B4B85E">
      <w:start w:val="1"/>
      <w:numFmt w:val="bullet"/>
      <w:lvlText w:val="·"/>
      <w:lvlJc w:val="left"/>
      <w:pPr>
        <w:ind w:left="720" w:hanging="360"/>
      </w:pPr>
      <w:rPr>
        <w:rFonts w:ascii="Symbol" w:hAnsi="Symbol" w:hint="default"/>
      </w:rPr>
    </w:lvl>
    <w:lvl w:ilvl="1" w:tplc="6A967A9A">
      <w:start w:val="1"/>
      <w:numFmt w:val="bullet"/>
      <w:lvlText w:val="o"/>
      <w:lvlJc w:val="left"/>
      <w:pPr>
        <w:ind w:left="1440" w:hanging="360"/>
      </w:pPr>
      <w:rPr>
        <w:rFonts w:ascii="Courier New" w:hAnsi="Courier New" w:hint="default"/>
      </w:rPr>
    </w:lvl>
    <w:lvl w:ilvl="2" w:tplc="D43692F8">
      <w:start w:val="1"/>
      <w:numFmt w:val="bullet"/>
      <w:lvlText w:val=""/>
      <w:lvlJc w:val="left"/>
      <w:pPr>
        <w:ind w:left="2160" w:hanging="360"/>
      </w:pPr>
      <w:rPr>
        <w:rFonts w:ascii="Wingdings" w:hAnsi="Wingdings" w:hint="default"/>
      </w:rPr>
    </w:lvl>
    <w:lvl w:ilvl="3" w:tplc="976ECCEA">
      <w:start w:val="1"/>
      <w:numFmt w:val="bullet"/>
      <w:lvlText w:val=""/>
      <w:lvlJc w:val="left"/>
      <w:pPr>
        <w:ind w:left="2880" w:hanging="360"/>
      </w:pPr>
      <w:rPr>
        <w:rFonts w:ascii="Symbol" w:hAnsi="Symbol" w:hint="default"/>
      </w:rPr>
    </w:lvl>
    <w:lvl w:ilvl="4" w:tplc="B2C81320">
      <w:start w:val="1"/>
      <w:numFmt w:val="bullet"/>
      <w:lvlText w:val="o"/>
      <w:lvlJc w:val="left"/>
      <w:pPr>
        <w:ind w:left="3600" w:hanging="360"/>
      </w:pPr>
      <w:rPr>
        <w:rFonts w:ascii="Courier New" w:hAnsi="Courier New" w:hint="default"/>
      </w:rPr>
    </w:lvl>
    <w:lvl w:ilvl="5" w:tplc="205008F8">
      <w:start w:val="1"/>
      <w:numFmt w:val="bullet"/>
      <w:lvlText w:val=""/>
      <w:lvlJc w:val="left"/>
      <w:pPr>
        <w:ind w:left="4320" w:hanging="360"/>
      </w:pPr>
      <w:rPr>
        <w:rFonts w:ascii="Wingdings" w:hAnsi="Wingdings" w:hint="default"/>
      </w:rPr>
    </w:lvl>
    <w:lvl w:ilvl="6" w:tplc="8728A0CE">
      <w:start w:val="1"/>
      <w:numFmt w:val="bullet"/>
      <w:lvlText w:val=""/>
      <w:lvlJc w:val="left"/>
      <w:pPr>
        <w:ind w:left="5040" w:hanging="360"/>
      </w:pPr>
      <w:rPr>
        <w:rFonts w:ascii="Symbol" w:hAnsi="Symbol" w:hint="default"/>
      </w:rPr>
    </w:lvl>
    <w:lvl w:ilvl="7" w:tplc="95429C38">
      <w:start w:val="1"/>
      <w:numFmt w:val="bullet"/>
      <w:lvlText w:val="o"/>
      <w:lvlJc w:val="left"/>
      <w:pPr>
        <w:ind w:left="5760" w:hanging="360"/>
      </w:pPr>
      <w:rPr>
        <w:rFonts w:ascii="Courier New" w:hAnsi="Courier New" w:hint="default"/>
      </w:rPr>
    </w:lvl>
    <w:lvl w:ilvl="8" w:tplc="93A49848">
      <w:start w:val="1"/>
      <w:numFmt w:val="bullet"/>
      <w:lvlText w:val=""/>
      <w:lvlJc w:val="left"/>
      <w:pPr>
        <w:ind w:left="6480" w:hanging="360"/>
      </w:pPr>
      <w:rPr>
        <w:rFonts w:ascii="Wingdings" w:hAnsi="Wingdings" w:hint="default"/>
      </w:rPr>
    </w:lvl>
  </w:abstractNum>
  <w:abstractNum w:abstractNumId="22" w15:restartNumberingAfterBreak="0">
    <w:nsid w:val="7D491B03"/>
    <w:multiLevelType w:val="hybridMultilevel"/>
    <w:tmpl w:val="07021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47627659">
    <w:abstractNumId w:val="21"/>
  </w:num>
  <w:num w:numId="2" w16cid:durableId="2249432">
    <w:abstractNumId w:val="7"/>
  </w:num>
  <w:num w:numId="3" w16cid:durableId="1423602345">
    <w:abstractNumId w:val="3"/>
  </w:num>
  <w:num w:numId="4" w16cid:durableId="1102337102">
    <w:abstractNumId w:val="8"/>
  </w:num>
  <w:num w:numId="5" w16cid:durableId="800342271">
    <w:abstractNumId w:val="22"/>
  </w:num>
  <w:num w:numId="6" w16cid:durableId="457526815">
    <w:abstractNumId w:val="20"/>
  </w:num>
  <w:num w:numId="7" w16cid:durableId="372387246">
    <w:abstractNumId w:val="12"/>
  </w:num>
  <w:num w:numId="8" w16cid:durableId="601034304">
    <w:abstractNumId w:val="9"/>
  </w:num>
  <w:num w:numId="9" w16cid:durableId="339360289">
    <w:abstractNumId w:val="13"/>
  </w:num>
  <w:num w:numId="10" w16cid:durableId="744372984">
    <w:abstractNumId w:val="18"/>
  </w:num>
  <w:num w:numId="11" w16cid:durableId="359354867">
    <w:abstractNumId w:val="14"/>
  </w:num>
  <w:num w:numId="12" w16cid:durableId="2058970433">
    <w:abstractNumId w:val="5"/>
  </w:num>
  <w:num w:numId="13" w16cid:durableId="1237935716">
    <w:abstractNumId w:val="19"/>
  </w:num>
  <w:num w:numId="14" w16cid:durableId="743646113">
    <w:abstractNumId w:val="2"/>
  </w:num>
  <w:num w:numId="15" w16cid:durableId="994336447">
    <w:abstractNumId w:val="10"/>
  </w:num>
  <w:num w:numId="16" w16cid:durableId="1363047698">
    <w:abstractNumId w:val="17"/>
  </w:num>
  <w:num w:numId="17" w16cid:durableId="778068857">
    <w:abstractNumId w:val="1"/>
  </w:num>
  <w:num w:numId="18" w16cid:durableId="102919411">
    <w:abstractNumId w:val="16"/>
  </w:num>
  <w:num w:numId="19" w16cid:durableId="1995183559">
    <w:abstractNumId w:val="15"/>
  </w:num>
  <w:num w:numId="20" w16cid:durableId="1955090819">
    <w:abstractNumId w:val="6"/>
  </w:num>
  <w:num w:numId="21" w16cid:durableId="428429757">
    <w:abstractNumId w:val="0"/>
  </w:num>
  <w:num w:numId="22" w16cid:durableId="1179350035">
    <w:abstractNumId w:val="11"/>
  </w:num>
  <w:num w:numId="23" w16cid:durableId="230190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49"/>
    <w:rsid w:val="00010841"/>
    <w:rsid w:val="00025687"/>
    <w:rsid w:val="0002703F"/>
    <w:rsid w:val="00036EA0"/>
    <w:rsid w:val="00062253"/>
    <w:rsid w:val="0008224A"/>
    <w:rsid w:val="00091CBF"/>
    <w:rsid w:val="000A6765"/>
    <w:rsid w:val="000B1EC7"/>
    <w:rsid w:val="000B2D45"/>
    <w:rsid w:val="000D4ABE"/>
    <w:rsid w:val="000D6CCD"/>
    <w:rsid w:val="00132323"/>
    <w:rsid w:val="001512FF"/>
    <w:rsid w:val="00177C19"/>
    <w:rsid w:val="001952CA"/>
    <w:rsid w:val="00195E57"/>
    <w:rsid w:val="001A1E52"/>
    <w:rsid w:val="001B5276"/>
    <w:rsid w:val="001C5064"/>
    <w:rsid w:val="001D0436"/>
    <w:rsid w:val="001E34ED"/>
    <w:rsid w:val="001E634B"/>
    <w:rsid w:val="001E7624"/>
    <w:rsid w:val="0023157B"/>
    <w:rsid w:val="002529BA"/>
    <w:rsid w:val="0025485A"/>
    <w:rsid w:val="002726E9"/>
    <w:rsid w:val="00273016"/>
    <w:rsid w:val="00285340"/>
    <w:rsid w:val="002A0131"/>
    <w:rsid w:val="002A56B3"/>
    <w:rsid w:val="002C7401"/>
    <w:rsid w:val="002D5246"/>
    <w:rsid w:val="002E1A05"/>
    <w:rsid w:val="002E4903"/>
    <w:rsid w:val="002F7765"/>
    <w:rsid w:val="003011EA"/>
    <w:rsid w:val="00312802"/>
    <w:rsid w:val="003210C8"/>
    <w:rsid w:val="0032377B"/>
    <w:rsid w:val="003461AC"/>
    <w:rsid w:val="00351A5A"/>
    <w:rsid w:val="00354B27"/>
    <w:rsid w:val="003616C9"/>
    <w:rsid w:val="00361EE7"/>
    <w:rsid w:val="00390525"/>
    <w:rsid w:val="003A30CE"/>
    <w:rsid w:val="003B5816"/>
    <w:rsid w:val="003D0B08"/>
    <w:rsid w:val="003D2904"/>
    <w:rsid w:val="003F5605"/>
    <w:rsid w:val="00400217"/>
    <w:rsid w:val="004127B0"/>
    <w:rsid w:val="0044246E"/>
    <w:rsid w:val="00463CF5"/>
    <w:rsid w:val="00465F40"/>
    <w:rsid w:val="004908E2"/>
    <w:rsid w:val="00493B5F"/>
    <w:rsid w:val="004D3527"/>
    <w:rsid w:val="004D6B16"/>
    <w:rsid w:val="004F3828"/>
    <w:rsid w:val="004F422E"/>
    <w:rsid w:val="00504572"/>
    <w:rsid w:val="005200C2"/>
    <w:rsid w:val="00521E62"/>
    <w:rsid w:val="005249A4"/>
    <w:rsid w:val="005409FB"/>
    <w:rsid w:val="005551CC"/>
    <w:rsid w:val="00575A6D"/>
    <w:rsid w:val="00577796"/>
    <w:rsid w:val="00583A81"/>
    <w:rsid w:val="00590C9F"/>
    <w:rsid w:val="00590D41"/>
    <w:rsid w:val="005D1757"/>
    <w:rsid w:val="005F33F1"/>
    <w:rsid w:val="0060602A"/>
    <w:rsid w:val="00607CEC"/>
    <w:rsid w:val="006107A7"/>
    <w:rsid w:val="00612FD9"/>
    <w:rsid w:val="00624D7B"/>
    <w:rsid w:val="00636310"/>
    <w:rsid w:val="00656CB4"/>
    <w:rsid w:val="00657E4F"/>
    <w:rsid w:val="00662438"/>
    <w:rsid w:val="00666A51"/>
    <w:rsid w:val="00675E18"/>
    <w:rsid w:val="00682849"/>
    <w:rsid w:val="006B2C03"/>
    <w:rsid w:val="006F7380"/>
    <w:rsid w:val="007033A6"/>
    <w:rsid w:val="00715ED2"/>
    <w:rsid w:val="00730EE2"/>
    <w:rsid w:val="00775CBF"/>
    <w:rsid w:val="00777D53"/>
    <w:rsid w:val="0078020B"/>
    <w:rsid w:val="007853A8"/>
    <w:rsid w:val="00785F6F"/>
    <w:rsid w:val="00796E00"/>
    <w:rsid w:val="007A5114"/>
    <w:rsid w:val="007C0DB1"/>
    <w:rsid w:val="007D44DE"/>
    <w:rsid w:val="007E0E94"/>
    <w:rsid w:val="007F20D2"/>
    <w:rsid w:val="007F43AD"/>
    <w:rsid w:val="008227C7"/>
    <w:rsid w:val="008434CE"/>
    <w:rsid w:val="00847CCB"/>
    <w:rsid w:val="0086325E"/>
    <w:rsid w:val="008844A0"/>
    <w:rsid w:val="008B4653"/>
    <w:rsid w:val="008D1E31"/>
    <w:rsid w:val="008D2673"/>
    <w:rsid w:val="008D2A6F"/>
    <w:rsid w:val="008D7FC2"/>
    <w:rsid w:val="008E177D"/>
    <w:rsid w:val="008F0694"/>
    <w:rsid w:val="00901AE9"/>
    <w:rsid w:val="009129C4"/>
    <w:rsid w:val="00927A1A"/>
    <w:rsid w:val="00963CD1"/>
    <w:rsid w:val="00967E87"/>
    <w:rsid w:val="00990AE9"/>
    <w:rsid w:val="009A330E"/>
    <w:rsid w:val="009C3F0C"/>
    <w:rsid w:val="009C6442"/>
    <w:rsid w:val="009E69D5"/>
    <w:rsid w:val="009F2AB8"/>
    <w:rsid w:val="00A0384A"/>
    <w:rsid w:val="00A130A9"/>
    <w:rsid w:val="00A16253"/>
    <w:rsid w:val="00A27B11"/>
    <w:rsid w:val="00A32DC2"/>
    <w:rsid w:val="00A53AD9"/>
    <w:rsid w:val="00A637DE"/>
    <w:rsid w:val="00A647DE"/>
    <w:rsid w:val="00A724B2"/>
    <w:rsid w:val="00A84036"/>
    <w:rsid w:val="00A96E66"/>
    <w:rsid w:val="00AA220F"/>
    <w:rsid w:val="00AA71C6"/>
    <w:rsid w:val="00AA72D8"/>
    <w:rsid w:val="00AC43D9"/>
    <w:rsid w:val="00AC5ACD"/>
    <w:rsid w:val="00AE0822"/>
    <w:rsid w:val="00B1682E"/>
    <w:rsid w:val="00B17B24"/>
    <w:rsid w:val="00B22F54"/>
    <w:rsid w:val="00B40779"/>
    <w:rsid w:val="00B4567F"/>
    <w:rsid w:val="00B56054"/>
    <w:rsid w:val="00B56E31"/>
    <w:rsid w:val="00B64044"/>
    <w:rsid w:val="00B7405D"/>
    <w:rsid w:val="00B831D5"/>
    <w:rsid w:val="00B97D99"/>
    <w:rsid w:val="00BA3E73"/>
    <w:rsid w:val="00BA535A"/>
    <w:rsid w:val="00BB4E51"/>
    <w:rsid w:val="00BD05C2"/>
    <w:rsid w:val="00BE254B"/>
    <w:rsid w:val="00BE35DB"/>
    <w:rsid w:val="00BE4158"/>
    <w:rsid w:val="00BE7F73"/>
    <w:rsid w:val="00BF4CF4"/>
    <w:rsid w:val="00C444B6"/>
    <w:rsid w:val="00C665D0"/>
    <w:rsid w:val="00C73B51"/>
    <w:rsid w:val="00CA1CCA"/>
    <w:rsid w:val="00CA34E9"/>
    <w:rsid w:val="00CC2B8F"/>
    <w:rsid w:val="00CC69D7"/>
    <w:rsid w:val="00CD6A6B"/>
    <w:rsid w:val="00D24134"/>
    <w:rsid w:val="00D35E7D"/>
    <w:rsid w:val="00D6481F"/>
    <w:rsid w:val="00D901EE"/>
    <w:rsid w:val="00D97766"/>
    <w:rsid w:val="00DC3EE8"/>
    <w:rsid w:val="00DF0E5C"/>
    <w:rsid w:val="00DF60E5"/>
    <w:rsid w:val="00E22240"/>
    <w:rsid w:val="00E45142"/>
    <w:rsid w:val="00E50C04"/>
    <w:rsid w:val="00E67EAB"/>
    <w:rsid w:val="00E72360"/>
    <w:rsid w:val="00EA142B"/>
    <w:rsid w:val="00EF7B3D"/>
    <w:rsid w:val="00F00BC1"/>
    <w:rsid w:val="00F0766D"/>
    <w:rsid w:val="00F07989"/>
    <w:rsid w:val="00F1001D"/>
    <w:rsid w:val="00F209E7"/>
    <w:rsid w:val="00F2124B"/>
    <w:rsid w:val="00F43246"/>
    <w:rsid w:val="00F47E68"/>
    <w:rsid w:val="00F51A47"/>
    <w:rsid w:val="00F92C51"/>
    <w:rsid w:val="00FB3160"/>
    <w:rsid w:val="00FB3181"/>
    <w:rsid w:val="00FC2B3F"/>
    <w:rsid w:val="00FE2216"/>
    <w:rsid w:val="027FDA2E"/>
    <w:rsid w:val="04E535B8"/>
    <w:rsid w:val="04FBF7AB"/>
    <w:rsid w:val="05ECCD51"/>
    <w:rsid w:val="0A3FFF6D"/>
    <w:rsid w:val="0B130AD3"/>
    <w:rsid w:val="0D1A7F67"/>
    <w:rsid w:val="0D4E08AE"/>
    <w:rsid w:val="0E037BCE"/>
    <w:rsid w:val="0E0A8A92"/>
    <w:rsid w:val="111E833C"/>
    <w:rsid w:val="163E42E4"/>
    <w:rsid w:val="16583A36"/>
    <w:rsid w:val="16A47F37"/>
    <w:rsid w:val="23573BC1"/>
    <w:rsid w:val="2660EED6"/>
    <w:rsid w:val="28717EBB"/>
    <w:rsid w:val="2A2035A2"/>
    <w:rsid w:val="2C53A3E9"/>
    <w:rsid w:val="2C859130"/>
    <w:rsid w:val="2DFFED2F"/>
    <w:rsid w:val="333A9E98"/>
    <w:rsid w:val="39EA0437"/>
    <w:rsid w:val="39FAE6CF"/>
    <w:rsid w:val="3C83527D"/>
    <w:rsid w:val="3EFD7283"/>
    <w:rsid w:val="3FB20D96"/>
    <w:rsid w:val="42FD70E2"/>
    <w:rsid w:val="437B76C9"/>
    <w:rsid w:val="44CCD3E4"/>
    <w:rsid w:val="4B04CD8C"/>
    <w:rsid w:val="4C5743DE"/>
    <w:rsid w:val="4E8BE2F1"/>
    <w:rsid w:val="4F2023F2"/>
    <w:rsid w:val="544FAAFF"/>
    <w:rsid w:val="553A7A8B"/>
    <w:rsid w:val="554809A2"/>
    <w:rsid w:val="56886F2C"/>
    <w:rsid w:val="59777852"/>
    <w:rsid w:val="6599952C"/>
    <w:rsid w:val="668730BB"/>
    <w:rsid w:val="6DC63B7E"/>
    <w:rsid w:val="72D6589D"/>
    <w:rsid w:val="76137CFF"/>
    <w:rsid w:val="76F6EB28"/>
    <w:rsid w:val="7787AD6D"/>
    <w:rsid w:val="7CD4CC4D"/>
    <w:rsid w:val="7DDFF25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B3574"/>
  <w15:chartTrackingRefBased/>
  <w15:docId w15:val="{8548BB3B-668C-4FAD-9F78-07EDF00D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49"/>
    <w:rPr>
      <w:rFonts w:ascii="Gravity Book" w:hAnsi="Gravity Book"/>
      <w:sz w:val="14"/>
      <w:szCs w:val="14"/>
    </w:rPr>
  </w:style>
  <w:style w:type="paragraph" w:styleId="Heading1">
    <w:name w:val="heading 1"/>
    <w:basedOn w:val="Normal"/>
    <w:next w:val="Normal"/>
    <w:link w:val="Heading1Char"/>
    <w:uiPriority w:val="9"/>
    <w:qFormat/>
    <w:rsid w:val="00612FD9"/>
    <w:pPr>
      <w:keepNext/>
      <w:keepLines/>
      <w:spacing w:before="240" w:after="0"/>
      <w:outlineLvl w:val="0"/>
    </w:pPr>
    <w:rPr>
      <w:rFonts w:ascii="Gravity" w:eastAsiaTheme="majorEastAsia" w:hAnsi="Gravity" w:cstheme="majorBidi"/>
      <w:sz w:val="28"/>
      <w:szCs w:val="32"/>
    </w:rPr>
  </w:style>
  <w:style w:type="paragraph" w:styleId="Heading2">
    <w:name w:val="heading 2"/>
    <w:basedOn w:val="Normal"/>
    <w:next w:val="Normal"/>
    <w:link w:val="Heading2Char"/>
    <w:autoRedefine/>
    <w:uiPriority w:val="9"/>
    <w:unhideWhenUsed/>
    <w:qFormat/>
    <w:rsid w:val="00F92C51"/>
    <w:pPr>
      <w:spacing w:before="160"/>
      <w:outlineLvl w:val="1"/>
    </w:pPr>
    <w:rPr>
      <w:b/>
      <w:bCs/>
      <w:sz w:val="22"/>
    </w:rPr>
  </w:style>
  <w:style w:type="paragraph" w:styleId="Heading3">
    <w:name w:val="heading 3"/>
    <w:basedOn w:val="Normal"/>
    <w:next w:val="Normal"/>
    <w:link w:val="Heading3Char"/>
    <w:uiPriority w:val="9"/>
    <w:unhideWhenUsed/>
    <w:qFormat/>
    <w:rsid w:val="00612FD9"/>
    <w:pPr>
      <w:spacing w:after="40"/>
      <w:outlineLvl w:val="2"/>
    </w:pPr>
    <w:rPr>
      <w:b/>
      <w:sz w:val="16"/>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2C51"/>
    <w:rPr>
      <w:rFonts w:ascii="Gravity Book" w:hAnsi="Gravity Book"/>
      <w:b/>
      <w:bCs/>
      <w:szCs w:val="14"/>
    </w:rPr>
  </w:style>
  <w:style w:type="character" w:customStyle="1" w:styleId="Heading3Char">
    <w:name w:val="Heading 3 Char"/>
    <w:basedOn w:val="DefaultParagraphFont"/>
    <w:link w:val="Heading3"/>
    <w:uiPriority w:val="9"/>
    <w:rsid w:val="00612FD9"/>
    <w:rPr>
      <w:rFonts w:ascii="Gravity Book" w:hAnsi="Gravity Book"/>
      <w:b/>
      <w:sz w:val="16"/>
      <w:szCs w:val="18"/>
    </w:rPr>
  </w:style>
  <w:style w:type="paragraph" w:styleId="ListParagraph">
    <w:name w:val="List Paragraph"/>
    <w:basedOn w:val="Normal"/>
    <w:uiPriority w:val="34"/>
    <w:qFormat/>
    <w:rsid w:val="00A53AD9"/>
    <w:pPr>
      <w:numPr>
        <w:numId w:val="11"/>
      </w:numPr>
      <w:contextualSpacing/>
    </w:pPr>
  </w:style>
  <w:style w:type="character" w:styleId="Strong">
    <w:name w:val="Strong"/>
    <w:uiPriority w:val="22"/>
    <w:qFormat/>
    <w:rsid w:val="00F209E7"/>
    <w:rPr>
      <w:b/>
      <w:bCs/>
    </w:rPr>
  </w:style>
  <w:style w:type="paragraph" w:customStyle="1" w:styleId="UniPages-Bulletedlist">
    <w:name w:val="Uni Pages - Bulleted list"/>
    <w:aliases w:val="no space"/>
    <w:basedOn w:val="Normal"/>
    <w:uiPriority w:val="99"/>
    <w:rsid w:val="00A53AD9"/>
    <w:pPr>
      <w:suppressAutoHyphens/>
      <w:autoSpaceDE w:val="0"/>
      <w:autoSpaceDN w:val="0"/>
      <w:adjustRightInd w:val="0"/>
      <w:spacing w:after="0" w:line="288" w:lineRule="auto"/>
      <w:ind w:left="240" w:hanging="240"/>
      <w:textAlignment w:val="center"/>
    </w:pPr>
    <w:rPr>
      <w:rFonts w:cs="Gravity Book"/>
      <w:color w:val="000000"/>
    </w:rPr>
  </w:style>
  <w:style w:type="character" w:styleId="Hyperlink">
    <w:name w:val="Hyperlink"/>
    <w:basedOn w:val="DefaultParagraphFont"/>
    <w:uiPriority w:val="99"/>
    <w:unhideWhenUsed/>
    <w:rsid w:val="00A53AD9"/>
    <w:rPr>
      <w:color w:val="0563C1" w:themeColor="hyperlink"/>
      <w:u w:val="single"/>
    </w:rPr>
  </w:style>
  <w:style w:type="character" w:styleId="UnresolvedMention">
    <w:name w:val="Unresolved Mention"/>
    <w:basedOn w:val="DefaultParagraphFont"/>
    <w:uiPriority w:val="99"/>
    <w:semiHidden/>
    <w:unhideWhenUsed/>
    <w:rsid w:val="00A53AD9"/>
    <w:rPr>
      <w:color w:val="605E5C"/>
      <w:shd w:val="clear" w:color="auto" w:fill="E1DFDD"/>
    </w:rPr>
  </w:style>
  <w:style w:type="character" w:customStyle="1" w:styleId="Heading1Char">
    <w:name w:val="Heading 1 Char"/>
    <w:basedOn w:val="DefaultParagraphFont"/>
    <w:link w:val="Heading1"/>
    <w:uiPriority w:val="9"/>
    <w:rsid w:val="00612FD9"/>
    <w:rPr>
      <w:rFonts w:ascii="Gravity" w:eastAsiaTheme="majorEastAsia" w:hAnsi="Gravity" w:cstheme="majorBidi"/>
      <w:sz w:val="28"/>
      <w:szCs w:val="32"/>
    </w:rPr>
  </w:style>
  <w:style w:type="character" w:styleId="FollowedHyperlink">
    <w:name w:val="FollowedHyperlink"/>
    <w:basedOn w:val="DefaultParagraphFont"/>
    <w:uiPriority w:val="99"/>
    <w:semiHidden/>
    <w:unhideWhenUsed/>
    <w:rsid w:val="00CA34E9"/>
    <w:rPr>
      <w:color w:val="954F72" w:themeColor="followedHyperlink"/>
      <w:u w:val="single"/>
    </w:rPr>
  </w:style>
  <w:style w:type="paragraph" w:styleId="Header">
    <w:name w:val="header"/>
    <w:basedOn w:val="Normal"/>
    <w:link w:val="HeaderChar"/>
    <w:uiPriority w:val="99"/>
    <w:unhideWhenUsed/>
    <w:rsid w:val="000D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CCD"/>
    <w:rPr>
      <w:rFonts w:ascii="Gravity Book" w:hAnsi="Gravity Book"/>
      <w:sz w:val="14"/>
      <w:szCs w:val="14"/>
    </w:rPr>
  </w:style>
  <w:style w:type="paragraph" w:styleId="Footer">
    <w:name w:val="footer"/>
    <w:basedOn w:val="Normal"/>
    <w:link w:val="FooterChar"/>
    <w:uiPriority w:val="99"/>
    <w:unhideWhenUsed/>
    <w:rsid w:val="000D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CCD"/>
    <w:rPr>
      <w:rFonts w:ascii="Gravity Book" w:hAnsi="Gravity Book"/>
      <w:sz w:val="14"/>
      <w:szCs w:val="14"/>
    </w:rPr>
  </w:style>
  <w:style w:type="paragraph" w:styleId="Revision">
    <w:name w:val="Revision"/>
    <w:hidden/>
    <w:uiPriority w:val="99"/>
    <w:semiHidden/>
    <w:rsid w:val="00CC69D7"/>
    <w:pPr>
      <w:spacing w:after="0" w:line="240" w:lineRule="auto"/>
    </w:pPr>
    <w:rPr>
      <w:rFonts w:ascii="Gravity Book" w:hAnsi="Gravity Book"/>
      <w:sz w:val="14"/>
      <w:szCs w:val="1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Gravity Book" w:hAnsi="Gravity Book"/>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35E7D"/>
    <w:rPr>
      <w:b/>
      <w:bCs/>
    </w:rPr>
  </w:style>
  <w:style w:type="character" w:customStyle="1" w:styleId="CommentSubjectChar">
    <w:name w:val="Comment Subject Char"/>
    <w:basedOn w:val="CommentTextChar"/>
    <w:link w:val="CommentSubject"/>
    <w:uiPriority w:val="99"/>
    <w:semiHidden/>
    <w:rsid w:val="00D35E7D"/>
    <w:rPr>
      <w:rFonts w:ascii="Gravity Book" w:hAnsi="Gravity Book"/>
      <w:b/>
      <w:bCs/>
      <w:sz w:val="20"/>
      <w:szCs w:val="20"/>
    </w:rPr>
  </w:style>
  <w:style w:type="paragraph" w:styleId="BalloonText">
    <w:name w:val="Balloon Text"/>
    <w:basedOn w:val="Normal"/>
    <w:link w:val="BalloonTextChar"/>
    <w:uiPriority w:val="99"/>
    <w:semiHidden/>
    <w:unhideWhenUsed/>
    <w:rsid w:val="000B2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443628">
      <w:bodyDiv w:val="1"/>
      <w:marLeft w:val="0"/>
      <w:marRight w:val="0"/>
      <w:marTop w:val="0"/>
      <w:marBottom w:val="0"/>
      <w:divBdr>
        <w:top w:val="none" w:sz="0" w:space="0" w:color="auto"/>
        <w:left w:val="none" w:sz="0" w:space="0" w:color="auto"/>
        <w:bottom w:val="none" w:sz="0" w:space="0" w:color="auto"/>
        <w:right w:val="none" w:sz="0" w:space="0" w:color="auto"/>
      </w:divBdr>
    </w:div>
    <w:div w:id="1055930237">
      <w:bodyDiv w:val="1"/>
      <w:marLeft w:val="0"/>
      <w:marRight w:val="0"/>
      <w:marTop w:val="0"/>
      <w:marBottom w:val="0"/>
      <w:divBdr>
        <w:top w:val="none" w:sz="0" w:space="0" w:color="auto"/>
        <w:left w:val="none" w:sz="0" w:space="0" w:color="auto"/>
        <w:bottom w:val="none" w:sz="0" w:space="0" w:color="auto"/>
        <w:right w:val="none" w:sz="0" w:space="0" w:color="auto"/>
      </w:divBdr>
    </w:div>
    <w:div w:id="1480002124">
      <w:bodyDiv w:val="1"/>
      <w:marLeft w:val="0"/>
      <w:marRight w:val="0"/>
      <w:marTop w:val="0"/>
      <w:marBottom w:val="0"/>
      <w:divBdr>
        <w:top w:val="none" w:sz="0" w:space="0" w:color="auto"/>
        <w:left w:val="none" w:sz="0" w:space="0" w:color="auto"/>
        <w:bottom w:val="none" w:sz="0" w:space="0" w:color="auto"/>
        <w:right w:val="none" w:sz="0" w:space="0" w:color="auto"/>
      </w:divBdr>
    </w:div>
    <w:div w:id="15714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tsc.admissions@utoronto.ca" TargetMode="External"/><Relationship Id="rId18" Type="http://schemas.openxmlformats.org/officeDocument/2006/relationships/hyperlink" Target="http://www.utsc.utoronto.ca/aacc/get-started-program" TargetMode="External"/><Relationship Id="rId26" Type="http://schemas.openxmlformats.org/officeDocument/2006/relationships/hyperlink" Target="http://www.utsc.utoronto.ca/admissions/u-t-award-explorer" TargetMode="External"/><Relationship Id="rId3" Type="http://schemas.openxmlformats.org/officeDocument/2006/relationships/customXml" Target="../customXml/item3.xml"/><Relationship Id="rId21" Type="http://schemas.openxmlformats.org/officeDocument/2006/relationships/hyperlink" Target="http://www.future.utoronto.ca/transfercredi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enny.urwin@utoronto.ca" TargetMode="External"/><Relationship Id="rId17" Type="http://schemas.openxmlformats.org/officeDocument/2006/relationships/hyperlink" Target="http://www.utsc.utoronto.ca/nextsteps" TargetMode="External"/><Relationship Id="rId25" Type="http://schemas.openxmlformats.org/officeDocument/2006/relationships/hyperlink" Target="http://www.future.utoronto.ca/finances/financial-ai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tsc.utoronto.ca/ability" TargetMode="External"/><Relationship Id="rId20" Type="http://schemas.openxmlformats.org/officeDocument/2006/relationships/hyperlink" Target="http://www.utsc.utoronto.ca/admissions/english-language-facility" TargetMode="External"/><Relationship Id="rId29" Type="http://schemas.openxmlformats.org/officeDocument/2006/relationships/hyperlink" Target="https://join.utoront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utsc.utoronto.ca/admissions/transfer-credit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tsc.utoronto.ca/admissions/events-overview" TargetMode="External"/><Relationship Id="rId23" Type="http://schemas.openxmlformats.org/officeDocument/2006/relationships/hyperlink" Target="https://uoft.me/special-considerations" TargetMode="External"/><Relationship Id="rId28" Type="http://schemas.openxmlformats.org/officeDocument/2006/relationships/hyperlink" Target="http://www.utsc.utoronto.ca/residences" TargetMode="External"/><Relationship Id="rId10" Type="http://schemas.openxmlformats.org/officeDocument/2006/relationships/endnotes" Target="endnotes.xml"/><Relationship Id="rId19" Type="http://schemas.openxmlformats.org/officeDocument/2006/relationships/hyperlink" Target="http://www.utsc.utoronto.ca/studentlife" TargetMode="External"/><Relationship Id="rId31" Type="http://schemas.openxmlformats.org/officeDocument/2006/relationships/hyperlink" Target="https://join.utoronto.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sc.utoronto.ca/admissions/tours" TargetMode="External"/><Relationship Id="rId22" Type="http://schemas.openxmlformats.org/officeDocument/2006/relationships/hyperlink" Target="https://uoft.me/deferrals" TargetMode="External"/><Relationship Id="rId27" Type="http://schemas.openxmlformats.org/officeDocument/2006/relationships/hyperlink" Target="https://future.utoronto.ca/finances/awards/awards-profile" TargetMode="External"/><Relationship Id="rId30" Type="http://schemas.openxmlformats.org/officeDocument/2006/relationships/hyperlink" Target="http://www.ontariouniversitiesinfo.ca/guidanc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19CA1ED79414D9FE285474D1B6AC3" ma:contentTypeVersion="16" ma:contentTypeDescription="Create a new document." ma:contentTypeScope="" ma:versionID="ee755ccfbcc2e521118a3ab50ce3da19">
  <xsd:schema xmlns:xsd="http://www.w3.org/2001/XMLSchema" xmlns:xs="http://www.w3.org/2001/XMLSchema" xmlns:p="http://schemas.microsoft.com/office/2006/metadata/properties" xmlns:ns2="4fed4289-9599-4f2a-a009-0c5257794f4f" xmlns:ns3="f1f829d3-21d9-457c-a796-bbe158d1bbaf" targetNamespace="http://schemas.microsoft.com/office/2006/metadata/properties" ma:root="true" ma:fieldsID="37a8c55e906194c365109eb264c42411" ns2:_="" ns3:_="">
    <xsd:import namespace="4fed4289-9599-4f2a-a009-0c5257794f4f"/>
    <xsd:import namespace="f1f829d3-21d9-457c-a796-bbe158d1bb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d4289-9599-4f2a-a009-0c5257794f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863a9f2-7786-4be3-8181-9666f18c1d62}" ma:internalName="TaxCatchAll" ma:showField="CatchAllData" ma:web="4fed4289-9599-4f2a-a009-0c5257794f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f829d3-21d9-457c-a796-bbe158d1bb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fed4289-9599-4f2a-a009-0c5257794f4f">
      <UserInfo>
        <DisplayName>Jennifer Danahy</DisplayName>
        <AccountId>101</AccountId>
        <AccountType/>
      </UserInfo>
    </SharedWithUsers>
    <TaxCatchAll xmlns="4fed4289-9599-4f2a-a009-0c5257794f4f" xsi:nil="true"/>
    <lcf76f155ced4ddcb4097134ff3c332f xmlns="f1f829d3-21d9-457c-a796-bbe158d1bbaf">
      <Terms xmlns="http://schemas.microsoft.com/office/infopath/2007/PartnerControls"/>
    </lcf76f155ced4ddcb4097134ff3c332f>
    <_Flow_SignoffStatus xmlns="f1f829d3-21d9-457c-a796-bbe158d1bb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782CF-4BFB-4433-8B21-EEB5E4CF09B9}">
  <ds:schemaRefs>
    <ds:schemaRef ds:uri="http://schemas.openxmlformats.org/officeDocument/2006/bibliography"/>
  </ds:schemaRefs>
</ds:datastoreItem>
</file>

<file path=customXml/itemProps2.xml><?xml version="1.0" encoding="utf-8"?>
<ds:datastoreItem xmlns:ds="http://schemas.openxmlformats.org/officeDocument/2006/customXml" ds:itemID="{772E0FD3-1125-4EDC-A482-0E397DE65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d4289-9599-4f2a-a009-0c5257794f4f"/>
    <ds:schemaRef ds:uri="f1f829d3-21d9-457c-a796-bbe158d1b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D89F8-178E-41F8-AE39-E0EE7ADF8216}">
  <ds:schemaRefs>
    <ds:schemaRef ds:uri="http://schemas.microsoft.com/office/2006/metadata/properties"/>
    <ds:schemaRef ds:uri="http://schemas.microsoft.com/office/infopath/2007/PartnerControls"/>
    <ds:schemaRef ds:uri="4fed4289-9599-4f2a-a009-0c5257794f4f"/>
    <ds:schemaRef ds:uri="f1f829d3-21d9-457c-a796-bbe158d1bbaf"/>
  </ds:schemaRefs>
</ds:datastoreItem>
</file>

<file path=customXml/itemProps4.xml><?xml version="1.0" encoding="utf-8"?>
<ds:datastoreItem xmlns:ds="http://schemas.openxmlformats.org/officeDocument/2006/customXml" ds:itemID="{5B9B672C-E64D-48B7-9026-D42DE110A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1280</Words>
  <Characters>9053</Characters>
  <Application>Microsoft Office Word</Application>
  <DocSecurity>0</DocSecurity>
  <Lines>75</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4</cp:revision>
  <dcterms:created xsi:type="dcterms:W3CDTF">2025-02-26T18:22:00Z</dcterms:created>
  <dcterms:modified xsi:type="dcterms:W3CDTF">2025-07-08T12:33:00Z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0x01010025719CA1ED79414D9FE285474D1B6AC3</vt:lpwstr>
  </property>
  <property fmtid="{D5CDD505-2E9C-101B-9397-08002B2CF9AE}" pid="3" name="MediaServiceImageTags">
    <vt:lpwstr/>
  </property>
  <property fmtid="{D5CDD505-2E9C-101B-9397-08002B2CF9AE}" pid="4" name="GrammarlyDocumentId">
    <vt:lpwstr>0a41c2924d544884c571b4233c1f35cf685a11f56be94455f465ab8f33f1c249</vt:lpwstr>
  </property>
</Properties>
</file>