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0B2B6814" w:rsidR="00612FD9" w:rsidRPr="00583A81" w:rsidRDefault="00D3569C" w:rsidP="00583A81">
      <w:pPr>
        <w:pStyle w:val="Heading1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DE39EB" wp14:editId="75EE08A3">
            <wp:simplePos x="0" y="0"/>
            <wp:positionH relativeFrom="margin">
              <wp:align>left</wp:align>
            </wp:positionH>
            <wp:positionV relativeFrom="paragraph">
              <wp:posOffset>369</wp:posOffset>
            </wp:positionV>
            <wp:extent cx="1842448" cy="661017"/>
            <wp:effectExtent l="0" t="0" r="5715" b="6350"/>
            <wp:wrapTopAndBottom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48" cy="66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</w:t>
      </w:r>
      <w:r w:rsidR="00612FD9">
        <w:t>niversity</w:t>
      </w:r>
      <w:r w:rsidR="00785F6F">
        <w:t xml:space="preserve"> </w:t>
      </w:r>
      <w:r>
        <w:t>of Toronto</w:t>
      </w:r>
    </w:p>
    <w:p w14:paraId="50F3597E" w14:textId="0238B080" w:rsidR="00583A81" w:rsidRPr="00583A81" w:rsidRDefault="00D3569C" w:rsidP="00583A81">
      <w:pPr>
        <w:rPr>
          <w:rStyle w:val="Strong"/>
        </w:rPr>
      </w:pPr>
      <w:r>
        <w:rPr>
          <w:rStyle w:val="Strong"/>
        </w:rPr>
        <w:t>Toronto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778FC3F4" w14:textId="15C334BA" w:rsidR="00D3569C" w:rsidRDefault="00D3569C" w:rsidP="00D3569C">
      <w:pPr>
        <w:pStyle w:val="ListParagraph"/>
      </w:pPr>
      <w:r>
        <w:t>Recruitment: Office of Student Recruitment</w:t>
      </w:r>
      <w:r w:rsidR="003B12CB">
        <w:t xml:space="preserve"> and </w:t>
      </w:r>
      <w:r>
        <w:t>Dedicated Counsellor Line | 416-978-6380</w:t>
      </w:r>
    </w:p>
    <w:p w14:paraId="58E1349A" w14:textId="785A94C1" w:rsidR="000468F6" w:rsidRDefault="00D3569C" w:rsidP="00D37693">
      <w:pPr>
        <w:pStyle w:val="ListParagraph"/>
      </w:pPr>
      <w:r>
        <w:t>Admissions:</w:t>
      </w:r>
      <w:r w:rsidR="00747E37">
        <w:t xml:space="preserve"> </w:t>
      </w:r>
      <w:r>
        <w:t xml:space="preserve"> 416-978-2190</w:t>
      </w:r>
      <w:r w:rsidR="00121143">
        <w:t xml:space="preserve"> |</w:t>
      </w:r>
      <w:r>
        <w:t xml:space="preserve"> </w:t>
      </w:r>
      <w:hyperlink r:id="rId12" w:history="1">
        <w:r w:rsidRPr="00CA1058">
          <w:rPr>
            <w:rStyle w:val="Hyperlink"/>
          </w:rPr>
          <w:t>future.students@utoronto.ca</w:t>
        </w:r>
      </w:hyperlink>
      <w:r>
        <w:t xml:space="preserve"> </w:t>
      </w:r>
      <w:hyperlink r:id="rId13" w:history="1">
        <w:r w:rsidR="000468F6" w:rsidRPr="00FE1F50">
          <w:rPr>
            <w:rStyle w:val="Hyperlink"/>
          </w:rPr>
          <w:t>https://future.utoronto.ca</w:t>
        </w:r>
      </w:hyperlink>
      <w:r w:rsidR="000468F6">
        <w:t xml:space="preserve"> </w:t>
      </w:r>
      <w:r w:rsidR="001D19AA">
        <w:t xml:space="preserve"> </w:t>
      </w:r>
    </w:p>
    <w:p w14:paraId="54326026" w14:textId="5A1453D7" w:rsidR="00D3569C" w:rsidRDefault="00D3569C" w:rsidP="00D37693">
      <w:pPr>
        <w:pStyle w:val="ListParagraph"/>
      </w:pPr>
      <w:r>
        <w:t>Scholarships</w:t>
      </w:r>
      <w:r w:rsidR="00294781">
        <w:t>:</w:t>
      </w:r>
      <w:r>
        <w:t xml:space="preserve"> </w:t>
      </w:r>
      <w:hyperlink r:id="rId14" w:history="1">
        <w:r w:rsidR="001D19AA" w:rsidRPr="00FE1F50">
          <w:rPr>
            <w:rStyle w:val="Hyperlink"/>
          </w:rPr>
          <w:t>https://future.utoronto.ca/scholarships</w:t>
        </w:r>
      </w:hyperlink>
      <w:r w:rsidR="001D19AA">
        <w:t xml:space="preserve"> </w:t>
      </w:r>
    </w:p>
    <w:p w14:paraId="4014BE23" w14:textId="12F8891D" w:rsidR="00927A1A" w:rsidRDefault="00294781" w:rsidP="00D3569C">
      <w:pPr>
        <w:pStyle w:val="ListParagraph"/>
      </w:pPr>
      <w:r>
        <w:t xml:space="preserve">Financial Aid &amp; </w:t>
      </w:r>
      <w:r w:rsidR="00D3569C">
        <w:t>U of T Advanced Planning for Students (UTAPS)</w:t>
      </w:r>
      <w:r w:rsidR="009F0C49">
        <w:t>:</w:t>
      </w:r>
      <w:r w:rsidR="00D3569C">
        <w:t xml:space="preserve"> </w:t>
      </w:r>
      <w:hyperlink r:id="rId15" w:history="1">
        <w:r w:rsidR="001D19AA" w:rsidRPr="00FE1F50">
          <w:rPr>
            <w:rStyle w:val="Hyperlink"/>
          </w:rPr>
          <w:t>https://future.utoronto.ca/ontario-financial-aid</w:t>
        </w:r>
      </w:hyperlink>
      <w:r w:rsidR="001D19AA">
        <w:t xml:space="preserve"> </w:t>
      </w:r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720503">
        <w:t>Student Population</w:t>
      </w:r>
    </w:p>
    <w:p w14:paraId="4FC46FD0" w14:textId="63B0CD56" w:rsidR="00D3569C" w:rsidRDefault="00D3569C" w:rsidP="00D3569C">
      <w:pPr>
        <w:pStyle w:val="ListParagraph"/>
      </w:pPr>
      <w:r>
        <w:t>Faculty of Arts &amp; Science</w:t>
      </w:r>
      <w:r w:rsidR="008113A2">
        <w:t xml:space="preserve">: </w:t>
      </w:r>
      <w:r w:rsidR="00512931">
        <w:t>31</w:t>
      </w:r>
      <w:r w:rsidR="000852F3">
        <w:t>,000+</w:t>
      </w:r>
    </w:p>
    <w:p w14:paraId="3E0270FB" w14:textId="0261BAC7" w:rsidR="00D3569C" w:rsidRDefault="00D3569C" w:rsidP="00D3569C">
      <w:pPr>
        <w:pStyle w:val="ListParagraph"/>
      </w:pPr>
      <w:r>
        <w:t>Faculty of Applied Science &amp; Engineering</w:t>
      </w:r>
      <w:r w:rsidR="008113A2">
        <w:t>:</w:t>
      </w:r>
      <w:r>
        <w:t xml:space="preserve"> </w:t>
      </w:r>
      <w:r w:rsidR="0A4B61C3">
        <w:t>6,140</w:t>
      </w:r>
    </w:p>
    <w:p w14:paraId="7EB51A22" w14:textId="10C2581A" w:rsidR="00D3569C" w:rsidRDefault="00D3569C" w:rsidP="00D3569C">
      <w:pPr>
        <w:pStyle w:val="ListParagraph"/>
      </w:pPr>
      <w:r>
        <w:t>John H. Daniels Faculty of Architecture, Landscape, and</w:t>
      </w:r>
      <w:r w:rsidR="001B352C">
        <w:br/>
      </w:r>
      <w:r>
        <w:t>Design</w:t>
      </w:r>
      <w:r w:rsidR="008113A2">
        <w:t>:</w:t>
      </w:r>
      <w:r>
        <w:t xml:space="preserve"> </w:t>
      </w:r>
      <w:r w:rsidR="00540F96" w:rsidRPr="00806E84">
        <w:t>1,</w:t>
      </w:r>
      <w:r w:rsidR="0015291E">
        <w:t>2</w:t>
      </w:r>
      <w:r w:rsidR="00540F96" w:rsidRPr="00806E84">
        <w:t>00</w:t>
      </w:r>
    </w:p>
    <w:p w14:paraId="04B87919" w14:textId="2BCF6225" w:rsidR="00D3569C" w:rsidRDefault="00D3569C" w:rsidP="00D3569C">
      <w:pPr>
        <w:pStyle w:val="ListParagraph"/>
      </w:pPr>
      <w:r>
        <w:t>Faculty of Kinesiology &amp; Physical Education</w:t>
      </w:r>
      <w:r w:rsidR="008113A2">
        <w:t>:</w:t>
      </w:r>
      <w:r>
        <w:t xml:space="preserve"> </w:t>
      </w:r>
      <w:r w:rsidR="009C71B5" w:rsidRPr="00806E84">
        <w:t>1</w:t>
      </w:r>
      <w:r w:rsidR="008438C2" w:rsidRPr="00806E84">
        <w:t>,</w:t>
      </w:r>
      <w:r w:rsidR="00C300AA">
        <w:t>2</w:t>
      </w:r>
      <w:r w:rsidR="009C71B5" w:rsidRPr="00806E84">
        <w:t>00</w:t>
      </w:r>
    </w:p>
    <w:p w14:paraId="37B8AC6F" w14:textId="4DF4FBE8" w:rsidR="00682849" w:rsidRPr="00B4567F" w:rsidRDefault="00D3569C" w:rsidP="00D3569C">
      <w:pPr>
        <w:pStyle w:val="ListParagraph"/>
      </w:pPr>
      <w:r>
        <w:t>Faculty of Music</w:t>
      </w:r>
      <w:r w:rsidR="008113A2">
        <w:t>:</w:t>
      </w:r>
      <w:r>
        <w:t xml:space="preserve"> </w:t>
      </w:r>
      <w:r w:rsidR="002354ED" w:rsidRPr="00806E84">
        <w:t>5</w:t>
      </w:r>
      <w:r w:rsidR="00C300AA">
        <w:t>35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32ADD78B" w14:textId="398FD3AF" w:rsidR="00EB34DB" w:rsidRDefault="000B2062" w:rsidP="000468F6">
      <w:pPr>
        <w:pStyle w:val="ListParagraph"/>
        <w:numPr>
          <w:ilvl w:val="0"/>
          <w:numId w:val="22"/>
        </w:numPr>
      </w:pPr>
      <w:r>
        <w:t xml:space="preserve">New </w:t>
      </w:r>
      <w:r w:rsidR="00EB34DB" w:rsidRPr="00EB34DB">
        <w:t>Eng</w:t>
      </w:r>
      <w:r w:rsidR="00EB34DB">
        <w:t xml:space="preserve">ineering </w:t>
      </w:r>
      <w:r w:rsidR="00EB34DB" w:rsidRPr="00EB34DB">
        <w:t>Sci</w:t>
      </w:r>
      <w:r w:rsidR="00EB34DB">
        <w:t xml:space="preserve">ence </w:t>
      </w:r>
      <w:r>
        <w:t xml:space="preserve">Major </w:t>
      </w:r>
      <w:r w:rsidR="00EB34DB" w:rsidRPr="00EB34DB">
        <w:t>in Transportation Systems</w:t>
      </w:r>
      <w:r>
        <w:t>, expected</w:t>
      </w:r>
      <w:r w:rsidR="00EB34DB" w:rsidRPr="00EB34DB">
        <w:t xml:space="preserve"> in the fall of 2026</w:t>
      </w:r>
      <w:r>
        <w:t xml:space="preserve"> (</w:t>
      </w:r>
      <w:hyperlink r:id="rId16" w:history="1">
        <w:r w:rsidRPr="000B2062">
          <w:rPr>
            <w:rStyle w:val="Hyperlink"/>
          </w:rPr>
          <w:t>https://engsci.utoronto.ca/program/majors/transportation/)</w:t>
        </w:r>
      </w:hyperlink>
    </w:p>
    <w:p w14:paraId="3A9B8E1A" w14:textId="549DE3CB" w:rsidR="000468F6" w:rsidRPr="000468F6" w:rsidRDefault="00EB34DB" w:rsidP="000468F6">
      <w:pPr>
        <w:pStyle w:val="ListParagraph"/>
        <w:numPr>
          <w:ilvl w:val="0"/>
          <w:numId w:val="22"/>
        </w:numPr>
      </w:pPr>
      <w:hyperlink r:id="rId17" w:history="1">
        <w:r w:rsidRPr="00EB34DB">
          <w:rPr>
            <w:rStyle w:val="Hyperlink"/>
          </w:rPr>
          <w:t>https://future.utoronto.ca/school-counsellors</w:t>
        </w:r>
      </w:hyperlink>
    </w:p>
    <w:p w14:paraId="2E0F4804" w14:textId="0778A696" w:rsidR="00682849" w:rsidRPr="000468F6" w:rsidRDefault="00682849" w:rsidP="000468F6">
      <w:pPr>
        <w:pStyle w:val="Heading3"/>
        <w:rPr>
          <w:lang w:val="fr-CA"/>
        </w:rPr>
      </w:pPr>
      <w:r w:rsidRPr="000468F6">
        <w:rPr>
          <w:lang w:val="fr-CA"/>
        </w:rPr>
        <w:t>Program Changes</w:t>
      </w:r>
    </w:p>
    <w:p w14:paraId="6AE7AE16" w14:textId="7AA712A2" w:rsidR="008D0360" w:rsidRPr="000468F6" w:rsidRDefault="000468F6" w:rsidP="000468F6">
      <w:pPr>
        <w:pStyle w:val="ListParagraph"/>
        <w:numPr>
          <w:ilvl w:val="0"/>
          <w:numId w:val="22"/>
        </w:numPr>
        <w:rPr>
          <w:lang w:val="fr-CA"/>
        </w:rPr>
      </w:pPr>
      <w:hyperlink r:id="rId18" w:history="1">
        <w:r w:rsidRPr="000468F6">
          <w:rPr>
            <w:rStyle w:val="Hyperlink"/>
            <w:lang w:val="fr-CA"/>
          </w:rPr>
          <w:t>https://future.utoronto.ca/school-counsellors</w:t>
        </w:r>
      </w:hyperlink>
    </w:p>
    <w:p w14:paraId="1B4A912E" w14:textId="74F3B514" w:rsidR="00682849" w:rsidRPr="00682849" w:rsidRDefault="00682849" w:rsidP="00927A1A">
      <w:pPr>
        <w:pStyle w:val="Heading3"/>
      </w:pPr>
      <w:r w:rsidRPr="00682849">
        <w:t>Campus Tours and Events</w:t>
      </w:r>
    </w:p>
    <w:p w14:paraId="6F8BEBBE" w14:textId="6A88C840" w:rsidR="00D3569C" w:rsidRPr="00114A45" w:rsidRDefault="00114A45" w:rsidP="00D3569C">
      <w:pPr>
        <w:pStyle w:val="ListParagraph"/>
        <w:rPr>
          <w:lang w:val="fr-CA"/>
        </w:rPr>
      </w:pPr>
      <w:r w:rsidRPr="00114A45">
        <w:rPr>
          <w:lang w:val="fr-CA"/>
        </w:rPr>
        <w:t xml:space="preserve">Campus tours: </w:t>
      </w:r>
      <w:hyperlink r:id="rId19" w:history="1">
        <w:r w:rsidR="000468F6" w:rsidRPr="00FE1F50">
          <w:rPr>
            <w:rStyle w:val="Hyperlink"/>
            <w:lang w:val="fr-CA"/>
          </w:rPr>
          <w:t>https://future.utoronto.ca/st-george-campus-tours</w:t>
        </w:r>
      </w:hyperlink>
      <w:r w:rsidR="000468F6">
        <w:rPr>
          <w:lang w:val="fr-CA"/>
        </w:rPr>
        <w:t xml:space="preserve"> </w:t>
      </w:r>
    </w:p>
    <w:p w14:paraId="65DFBD06" w14:textId="03EC26E9" w:rsidR="00D3569C" w:rsidRDefault="004D2B70" w:rsidP="00D3569C">
      <w:pPr>
        <w:pStyle w:val="ListParagraph"/>
      </w:pPr>
      <w:r>
        <w:t>Access</w:t>
      </w:r>
      <w:r w:rsidR="00A12588">
        <w:t xml:space="preserve"> &amp; Community</w:t>
      </w:r>
      <w:r w:rsidR="00D3569C">
        <w:t xml:space="preserve">: </w:t>
      </w:r>
      <w:hyperlink r:id="rId20" w:history="1">
        <w:r w:rsidR="000468F6" w:rsidRPr="00FE1F50">
          <w:rPr>
            <w:rStyle w:val="Hyperlink"/>
          </w:rPr>
          <w:t>https://future.utoronto.ca/equity-outreach</w:t>
        </w:r>
      </w:hyperlink>
      <w:r w:rsidR="000468F6">
        <w:t xml:space="preserve"> </w:t>
      </w:r>
    </w:p>
    <w:p w14:paraId="04E20286" w14:textId="7F25920A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0F826E66" w14:textId="77777777" w:rsidR="003666E2" w:rsidRDefault="00DD632C" w:rsidP="00A5223E">
      <w:pPr>
        <w:pStyle w:val="ListParagraph"/>
      </w:pPr>
      <w:r>
        <w:t>We make c</w:t>
      </w:r>
      <w:r w:rsidRPr="00DD632C">
        <w:t xml:space="preserve">onditional offers of admission in monthly rounds, beginning in </w:t>
      </w:r>
      <w:r w:rsidR="001E123D">
        <w:t>January</w:t>
      </w:r>
      <w:r w:rsidR="009E078C">
        <w:t xml:space="preserve"> (select programs)</w:t>
      </w:r>
      <w:r w:rsidR="001E123D" w:rsidRPr="00DD632C">
        <w:t xml:space="preserve"> </w:t>
      </w:r>
      <w:r w:rsidRPr="00DD632C">
        <w:t>and concluding in May.</w:t>
      </w:r>
    </w:p>
    <w:p w14:paraId="08332C85" w14:textId="286BDFC6" w:rsidR="003666E2" w:rsidRPr="003E144E" w:rsidRDefault="000B2062" w:rsidP="00A5223E">
      <w:pPr>
        <w:pStyle w:val="ListParagraph"/>
      </w:pPr>
      <w:r w:rsidRPr="003E144E">
        <w:rPr>
          <w:rStyle w:val="normaltextrun"/>
        </w:rPr>
        <w:t>We may invite current Ontario high school applicants to some programs to join a waitlist if we cannot make an offer of admission due to space limitations. All responses, whether an offer of admission, a refusal or a waitlist invitation, will be published by May 28, 2026. We encourage current Ontario high school applicants to accept the best offer available to them by the June 1 deadline</w:t>
      </w:r>
      <w:r w:rsidR="00A12588" w:rsidRPr="003E144E">
        <w:t>.</w:t>
      </w:r>
    </w:p>
    <w:p w14:paraId="04C6B11E" w14:textId="2E3F994C" w:rsidR="00682849" w:rsidRDefault="00682849" w:rsidP="00927A1A">
      <w:pPr>
        <w:pStyle w:val="Heading3"/>
      </w:pPr>
      <w:r w:rsidRPr="00682849">
        <w:t>Alternative Offers of Admission</w:t>
      </w:r>
    </w:p>
    <w:p w14:paraId="295B419E" w14:textId="77777777" w:rsidR="00737EBF" w:rsidRDefault="00D3569C" w:rsidP="00927A1A">
      <w:pPr>
        <w:pStyle w:val="ListParagraph"/>
      </w:pPr>
      <w:r w:rsidRPr="00D3569C">
        <w:t>Alternative offers of admission will vary by program:</w:t>
      </w:r>
    </w:p>
    <w:p w14:paraId="6C0CA6BF" w14:textId="77777777" w:rsidR="00393775" w:rsidRDefault="00D3569C" w:rsidP="00393775">
      <w:pPr>
        <w:pStyle w:val="ListParagraph"/>
        <w:numPr>
          <w:ilvl w:val="1"/>
          <w:numId w:val="10"/>
        </w:numPr>
        <w:ind w:left="1094" w:hanging="357"/>
      </w:pPr>
      <w:r w:rsidRPr="00D3569C">
        <w:t>Faculty of Arts &amp; Science</w:t>
      </w:r>
      <w:r w:rsidR="008113A2">
        <w:t>:</w:t>
      </w:r>
      <w:r w:rsidR="00121143">
        <w:t xml:space="preserve"> </w:t>
      </w:r>
      <w:r w:rsidRPr="00D3569C">
        <w:t>Computer Science and Rotman Commerce applicants can express interest in an alternative admission category in their JOIN U of T portal</w:t>
      </w:r>
      <w:r w:rsidR="00737EBF">
        <w:t xml:space="preserve">. </w:t>
      </w:r>
    </w:p>
    <w:p w14:paraId="17779AC6" w14:textId="1B5020F2" w:rsidR="00860393" w:rsidRDefault="00310564" w:rsidP="00393775">
      <w:pPr>
        <w:pStyle w:val="ListParagraph"/>
        <w:numPr>
          <w:ilvl w:val="1"/>
          <w:numId w:val="10"/>
        </w:numPr>
        <w:ind w:left="1094" w:hanging="357"/>
      </w:pPr>
      <w:r w:rsidRPr="12531522">
        <w:t xml:space="preserve">The </w:t>
      </w:r>
      <w:r w:rsidR="00860393" w:rsidRPr="12531522">
        <w:t xml:space="preserve">Faculty of Applied Science &amp; Engineering will consider applicants consecutively for the </w:t>
      </w:r>
      <w:r w:rsidRPr="12531522">
        <w:t>4</w:t>
      </w:r>
      <w:r w:rsidR="00860393" w:rsidRPr="12531522">
        <w:t xml:space="preserve"> engineering programs </w:t>
      </w:r>
      <w:r w:rsidRPr="12531522">
        <w:t xml:space="preserve">they </w:t>
      </w:r>
      <w:r w:rsidR="00860393" w:rsidRPr="12531522">
        <w:t xml:space="preserve">select on the Engineering applicant portal. </w:t>
      </w:r>
      <w:r w:rsidR="00121143" w:rsidRPr="12531522">
        <w:t>The Faculty will make o</w:t>
      </w:r>
      <w:r w:rsidR="00860393" w:rsidRPr="12531522">
        <w:t xml:space="preserve">nly </w:t>
      </w:r>
      <w:r w:rsidR="00806E84" w:rsidRPr="12531522">
        <w:t xml:space="preserve">1 </w:t>
      </w:r>
      <w:r w:rsidR="00860393" w:rsidRPr="12531522">
        <w:t>offer of admission.</w:t>
      </w:r>
    </w:p>
    <w:p w14:paraId="54E64025" w14:textId="77777777" w:rsidR="00393775" w:rsidRDefault="00D3569C" w:rsidP="00393775">
      <w:pPr>
        <w:pStyle w:val="ListParagraph"/>
        <w:numPr>
          <w:ilvl w:val="1"/>
          <w:numId w:val="10"/>
        </w:numPr>
        <w:ind w:left="1094" w:hanging="357"/>
      </w:pPr>
      <w:r w:rsidRPr="00D3569C">
        <w:t>Daniels Faculty</w:t>
      </w:r>
      <w:r w:rsidR="008113A2">
        <w:t>: N</w:t>
      </w:r>
      <w:r w:rsidRPr="00D3569C">
        <w:t>o alternative offers of admission</w:t>
      </w:r>
      <w:r w:rsidR="00737EBF">
        <w:t xml:space="preserve">. </w:t>
      </w:r>
    </w:p>
    <w:p w14:paraId="12932F71" w14:textId="7AF2EFCB" w:rsidR="00927A1A" w:rsidRDefault="00121143" w:rsidP="00393775">
      <w:pPr>
        <w:pStyle w:val="ListParagraph"/>
        <w:numPr>
          <w:ilvl w:val="1"/>
          <w:numId w:val="10"/>
        </w:numPr>
        <w:ind w:left="1094" w:hanging="357"/>
      </w:pPr>
      <w:r w:rsidRPr="12531522">
        <w:t xml:space="preserve">The </w:t>
      </w:r>
      <w:r w:rsidR="511011C1" w:rsidRPr="12531522">
        <w:t xml:space="preserve">Faculty of </w:t>
      </w:r>
      <w:r w:rsidR="69424779" w:rsidRPr="12531522">
        <w:t xml:space="preserve">Music will provide alternative offers within the </w:t>
      </w:r>
      <w:r w:rsidR="00310564" w:rsidRPr="12531522">
        <w:t>F</w:t>
      </w:r>
      <w:r w:rsidR="69424779" w:rsidRPr="12531522">
        <w:t>aculty.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4CAB60CC" w:rsidR="00F209E7" w:rsidRPr="00B4567F" w:rsidRDefault="00D3569C" w:rsidP="00D3569C">
      <w:pPr>
        <w:pStyle w:val="ListParagraph"/>
      </w:pPr>
      <w:r>
        <w:t xml:space="preserve">Accessibility Services supports students through academic accommodations to achieve academic and co-curricular success. </w:t>
      </w:r>
      <w:hyperlink r:id="rId21" w:history="1">
        <w:r w:rsidRPr="00CA1058">
          <w:rPr>
            <w:rStyle w:val="Hyperlink"/>
          </w:rPr>
          <w:t>www.accessibility.utoronto.ca</w:t>
        </w:r>
      </w:hyperlink>
    </w:p>
    <w:p w14:paraId="18396A56" w14:textId="780C5CA4" w:rsidR="0056184F" w:rsidRPr="0056184F" w:rsidRDefault="00D3569C" w:rsidP="00121143">
      <w:pPr>
        <w:pStyle w:val="Heading3"/>
        <w:rPr>
          <w:b w:val="0"/>
        </w:rPr>
      </w:pPr>
      <w:r>
        <w:br w:type="column"/>
      </w:r>
      <w:r w:rsidR="0056184F" w:rsidRPr="0056184F">
        <w:t xml:space="preserve">Grade 11 </w:t>
      </w:r>
      <w:r w:rsidR="008438C2">
        <w:t>Grades</w:t>
      </w:r>
    </w:p>
    <w:p w14:paraId="6DB1115F" w14:textId="6FB6FBAD" w:rsidR="0056184F" w:rsidRDefault="0056184F" w:rsidP="12531522">
      <w:pPr>
        <w:pStyle w:val="ListParagraph"/>
        <w:ind w:left="714" w:hanging="357"/>
      </w:pPr>
      <w:r w:rsidRPr="12531522">
        <w:t xml:space="preserve">We will make conditional offers of admission based on available Grade 11 and </w:t>
      </w:r>
      <w:r w:rsidR="005A3873" w:rsidRPr="12531522">
        <w:t xml:space="preserve">Grade </w:t>
      </w:r>
      <w:r w:rsidRPr="12531522">
        <w:t xml:space="preserve">12 </w:t>
      </w:r>
      <w:r w:rsidR="008438C2" w:rsidRPr="12531522">
        <w:t>grades</w:t>
      </w:r>
      <w:r w:rsidR="0078335E" w:rsidRPr="12531522">
        <w:t>,</w:t>
      </w:r>
      <w:r w:rsidRPr="12531522">
        <w:t xml:space="preserve"> provided the OUAC record indicates enrollment in all required Grade 12 courses</w:t>
      </w:r>
      <w:r w:rsidR="0023601A" w:rsidRPr="12531522">
        <w:t>, including ENG4U</w:t>
      </w:r>
      <w:r w:rsidRPr="12531522">
        <w:t xml:space="preserve">. If a Grade 12 </w:t>
      </w:r>
      <w:r w:rsidR="008438C2" w:rsidRPr="12531522">
        <w:t xml:space="preserve">grade </w:t>
      </w:r>
      <w:r w:rsidRPr="12531522">
        <w:t xml:space="preserve">in a prerequisite subject is not available, we will use the </w:t>
      </w:r>
      <w:r w:rsidR="008438C2" w:rsidRPr="12531522">
        <w:t xml:space="preserve">grade </w:t>
      </w:r>
      <w:r w:rsidRPr="12531522">
        <w:t>in the corresponding Grade 11 course.</w:t>
      </w:r>
    </w:p>
    <w:p w14:paraId="53F97CA5" w14:textId="2264A2CE" w:rsidR="0094619F" w:rsidRDefault="0094619F" w:rsidP="0094619F">
      <w:pPr>
        <w:pStyle w:val="ListParagraph"/>
        <w:numPr>
          <w:ilvl w:val="0"/>
          <w:numId w:val="20"/>
        </w:numPr>
        <w:ind w:left="714" w:hanging="357"/>
      </w:pPr>
      <w:r>
        <w:t xml:space="preserve">For the Faculty of Applied Science &amp; Engineering, </w:t>
      </w:r>
      <w:r w:rsidR="00310564">
        <w:t xml:space="preserve">we always take </w:t>
      </w:r>
      <w:r>
        <w:t>Grade 11 results into consideration</w:t>
      </w:r>
      <w:r w:rsidR="00806E84">
        <w:t>.</w:t>
      </w:r>
    </w:p>
    <w:p w14:paraId="09C67E5F" w14:textId="647C344D" w:rsidR="008D0360" w:rsidRPr="0056184F" w:rsidRDefault="008D0360" w:rsidP="0094619F">
      <w:pPr>
        <w:pStyle w:val="ListParagraph"/>
        <w:numPr>
          <w:ilvl w:val="0"/>
          <w:numId w:val="20"/>
        </w:numPr>
        <w:ind w:left="714" w:hanging="357"/>
      </w:pPr>
      <w:r w:rsidRPr="008D0360">
        <w:t xml:space="preserve">Applicants </w:t>
      </w:r>
      <w:r w:rsidR="00FA221B">
        <w:t xml:space="preserve">who are </w:t>
      </w:r>
      <w:r w:rsidRPr="008D0360">
        <w:t>currently finishing high school in Ontario but completed Grade 11 outside the province are encouraged to apply by November 7 and follow the instructions on the Join U of T applicant portal to submit their Grade 11 results, along with any other required documents.</w:t>
      </w:r>
    </w:p>
    <w:p w14:paraId="3036DEF1" w14:textId="3BD8DA7A" w:rsidR="00682849" w:rsidRDefault="00682849" w:rsidP="00682849">
      <w:pPr>
        <w:pStyle w:val="Heading3"/>
      </w:pPr>
      <w:r w:rsidRPr="00682849">
        <w:t>Supplemental Application</w:t>
      </w:r>
    </w:p>
    <w:p w14:paraId="33F16433" w14:textId="77777777" w:rsidR="000719E9" w:rsidRDefault="00D3569C" w:rsidP="00D3569C">
      <w:pPr>
        <w:pStyle w:val="ListParagraph"/>
      </w:pPr>
      <w:r>
        <w:t>Architectural &amp; Visual Studies</w:t>
      </w:r>
    </w:p>
    <w:p w14:paraId="2EB21BA4" w14:textId="77777777" w:rsidR="000719E9" w:rsidRDefault="00D3569C" w:rsidP="00D3569C">
      <w:pPr>
        <w:pStyle w:val="ListParagraph"/>
      </w:pPr>
      <w:r>
        <w:t>Rotman Commerce</w:t>
      </w:r>
    </w:p>
    <w:p w14:paraId="6893A0BA" w14:textId="77777777" w:rsidR="000719E9" w:rsidRDefault="00D3569C" w:rsidP="00D3569C">
      <w:pPr>
        <w:pStyle w:val="ListParagraph"/>
      </w:pPr>
      <w:r>
        <w:t>Computer Science</w:t>
      </w:r>
    </w:p>
    <w:p w14:paraId="6214B806" w14:textId="77777777" w:rsidR="00121143" w:rsidRDefault="00121143" w:rsidP="00D3569C">
      <w:pPr>
        <w:pStyle w:val="ListParagraph"/>
      </w:pPr>
      <w:r>
        <w:t>Faculty of Applied Science &amp; Engineering</w:t>
      </w:r>
    </w:p>
    <w:p w14:paraId="6F1A5FF0" w14:textId="77777777" w:rsidR="000719E9" w:rsidRDefault="00D3569C" w:rsidP="00D3569C">
      <w:pPr>
        <w:pStyle w:val="ListParagraph"/>
      </w:pPr>
      <w:r>
        <w:t>Faculty of Kinesiology &amp; Physical Education</w:t>
      </w:r>
    </w:p>
    <w:p w14:paraId="03149D41" w14:textId="77777777" w:rsidR="00EE4D3E" w:rsidRDefault="00EE4D3E" w:rsidP="00EE4D3E">
      <w:pPr>
        <w:pStyle w:val="ListParagraph"/>
      </w:pPr>
      <w:r>
        <w:t>Faculty of Music</w:t>
      </w:r>
    </w:p>
    <w:p w14:paraId="5BBD96AF" w14:textId="77777777" w:rsidR="00121143" w:rsidRDefault="00121143" w:rsidP="00121143">
      <w:pPr>
        <w:pStyle w:val="ListParagraph"/>
      </w:pPr>
      <w:r>
        <w:t>St. Michael’s College Supplementary Profile (optional)</w:t>
      </w:r>
    </w:p>
    <w:p w14:paraId="6ACA4544" w14:textId="77777777" w:rsidR="00121143" w:rsidRDefault="00121143" w:rsidP="00121143">
      <w:pPr>
        <w:pStyle w:val="ListParagraph"/>
      </w:pPr>
      <w:r>
        <w:t>Trinity College Profile</w:t>
      </w:r>
    </w:p>
    <w:p w14:paraId="5F7A7B8D" w14:textId="77777777" w:rsidR="000719E9" w:rsidRDefault="00D3569C" w:rsidP="00D3569C">
      <w:pPr>
        <w:pStyle w:val="ListParagraph"/>
      </w:pPr>
      <w:r>
        <w:t>Victoria College Profile</w:t>
      </w:r>
    </w:p>
    <w:p w14:paraId="3E9F00E4" w14:textId="08F551AD" w:rsidR="00806E84" w:rsidRDefault="00D3569C" w:rsidP="00E42573">
      <w:pPr>
        <w:pStyle w:val="ListParagraph"/>
      </w:pPr>
      <w:r>
        <w:t>First Year Foundations programs</w:t>
      </w:r>
      <w:r w:rsidR="00E42573">
        <w:br/>
      </w:r>
      <w:hyperlink r:id="rId22" w:history="1">
        <w:r w:rsidR="00E42573" w:rsidRPr="00F643BC">
          <w:rPr>
            <w:rStyle w:val="Hyperlink"/>
          </w:rPr>
          <w:t>https://future.utoronto.ca/first-year-learning</w:t>
        </w:r>
      </w:hyperlink>
      <w:r w:rsidR="00E42573">
        <w:t xml:space="preserve"> </w:t>
      </w:r>
    </w:p>
    <w:p w14:paraId="441387F6" w14:textId="746FE221" w:rsidR="00682849" w:rsidRDefault="00682849" w:rsidP="00682849">
      <w:pPr>
        <w:pStyle w:val="Heading3"/>
      </w:pPr>
      <w:r w:rsidRPr="00682849">
        <w:t>Ranking on OUAC Application</w:t>
      </w:r>
    </w:p>
    <w:p w14:paraId="5A5E6D00" w14:textId="668FC371" w:rsidR="008D0360" w:rsidRDefault="00D3569C" w:rsidP="00D3569C">
      <w:pPr>
        <w:pStyle w:val="ListParagraph"/>
        <w:numPr>
          <w:ilvl w:val="0"/>
          <w:numId w:val="6"/>
        </w:numPr>
      </w:pPr>
      <w:r>
        <w:t xml:space="preserve">Typically, we do not consider ranking </w:t>
      </w:r>
      <w:r w:rsidR="006A4384">
        <w:t>on</w:t>
      </w:r>
      <w:r>
        <w:t xml:space="preserve"> the OUAC application. </w:t>
      </w:r>
    </w:p>
    <w:p w14:paraId="12A94A1E" w14:textId="77777777" w:rsidR="000468F6" w:rsidRDefault="00A12AF4" w:rsidP="000468F6">
      <w:pPr>
        <w:pStyle w:val="ListParagraph"/>
        <w:numPr>
          <w:ilvl w:val="0"/>
          <w:numId w:val="6"/>
        </w:numPr>
      </w:pPr>
      <w:r w:rsidRPr="00FA221B">
        <w:t xml:space="preserve">For the Faculty of Applied Science and Engineering, applicant choice may be a factor as part of a broad-based admission approach. Should you rank us at a lower OUAC choice, your application could be disadvantaged. </w:t>
      </w:r>
    </w:p>
    <w:p w14:paraId="3C53BBFD" w14:textId="5F60765A" w:rsidR="00682849" w:rsidRPr="00FA221B" w:rsidRDefault="00682849" w:rsidP="000468F6">
      <w:pPr>
        <w:pStyle w:val="Heading3"/>
      </w:pPr>
      <w:r w:rsidRPr="00FA221B">
        <w:t>Tuition Deposit</w:t>
      </w:r>
    </w:p>
    <w:p w14:paraId="179195D8" w14:textId="00BAC58A" w:rsidR="00D3569C" w:rsidRDefault="00D3569C" w:rsidP="00D3569C">
      <w:pPr>
        <w:pStyle w:val="ListParagraph"/>
      </w:pPr>
      <w:r>
        <w:t xml:space="preserve">Tuition deposits </w:t>
      </w:r>
      <w:r w:rsidR="003E144E">
        <w:t xml:space="preserve">are </w:t>
      </w:r>
      <w:r w:rsidR="00A13070">
        <w:t>not required for Domestic students</w:t>
      </w:r>
    </w:p>
    <w:p w14:paraId="763B83A4" w14:textId="50597CEF" w:rsidR="00927A1A" w:rsidRDefault="00D3569C" w:rsidP="00D3569C">
      <w:pPr>
        <w:pStyle w:val="ListParagraph"/>
      </w:pPr>
      <w:r w:rsidRPr="12531522">
        <w:t>We will require a deposit of $</w:t>
      </w:r>
      <w:r w:rsidR="00CD13BC" w:rsidRPr="12531522">
        <w:t>5</w:t>
      </w:r>
      <w:r w:rsidRPr="12531522">
        <w:t>,000</w:t>
      </w:r>
      <w:r w:rsidR="003E144E">
        <w:t xml:space="preserve"> </w:t>
      </w:r>
      <w:r w:rsidRPr="12531522">
        <w:t>for students on a study permit to accept their offer. Details will be in the offer letter.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7FE01AA" w14:textId="77777777" w:rsidR="00D3569C" w:rsidRDefault="00D3569C" w:rsidP="00D3569C">
      <w:pPr>
        <w:pStyle w:val="ListParagraph"/>
      </w:pPr>
      <w:r w:rsidRPr="12531522">
        <w:t>Course selection varies by program. First-year students generally choose their courses at the end of July.</w:t>
      </w:r>
    </w:p>
    <w:p w14:paraId="62C289AD" w14:textId="2C541529" w:rsidR="00927A1A" w:rsidRDefault="00D3569C" w:rsidP="00D3569C">
      <w:pPr>
        <w:pStyle w:val="ListParagraph"/>
      </w:pPr>
      <w:r>
        <w:t>For the Faculty of Applied Science &amp; Engineering, the department</w:t>
      </w:r>
      <w:r w:rsidR="0007615A">
        <w:t xml:space="preserve"> or </w:t>
      </w:r>
      <w:r>
        <w:t>program predetermines first-year courses. Students will receive access to their timetable in early August.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6C3895B2" w14:textId="77777777" w:rsidR="00D3569C" w:rsidRDefault="00D3569C" w:rsidP="00D3569C">
      <w:pPr>
        <w:pStyle w:val="ListParagraph"/>
      </w:pPr>
      <w:r>
        <w:t xml:space="preserve">Support programs are available across all 3 campuses and vary by program. </w:t>
      </w:r>
    </w:p>
    <w:p w14:paraId="479C7954" w14:textId="02B4D3B7" w:rsidR="00927A1A" w:rsidRDefault="00D3569C" w:rsidP="00EF4FCD">
      <w:pPr>
        <w:pStyle w:val="ListParagraph"/>
      </w:pPr>
      <w:r>
        <w:t xml:space="preserve">More information is available at: </w:t>
      </w:r>
      <w:r w:rsidR="000468F6">
        <w:br/>
      </w:r>
      <w:hyperlink r:id="rId23" w:history="1">
        <w:r w:rsidR="000468F6" w:rsidRPr="00FE1F50">
          <w:rPr>
            <w:rStyle w:val="Hyperlink"/>
          </w:rPr>
          <w:t>https://future.utoronto.ca/school-counsellors</w:t>
        </w:r>
      </w:hyperlink>
      <w:r w:rsidR="00EF4FCD">
        <w:t>.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6F772B59" w:rsidR="00F209E7" w:rsidRPr="00F209E7" w:rsidRDefault="00D3569C" w:rsidP="00A53AD9">
      <w:pPr>
        <w:pStyle w:val="ListParagraph"/>
        <w:numPr>
          <w:ilvl w:val="0"/>
          <w:numId w:val="7"/>
        </w:numPr>
      </w:pPr>
      <w:r w:rsidRPr="00D3569C">
        <w:t>We do not recognize dual credits or SHSM programs in the admission process.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202E09A2" w14:textId="08C8659C" w:rsidR="00D3569C" w:rsidRDefault="00D3569C" w:rsidP="00D3569C">
      <w:pPr>
        <w:pStyle w:val="ListParagraph"/>
      </w:pPr>
      <w:r w:rsidRPr="12531522">
        <w:t xml:space="preserve">Proof of English-language proficiency is required from all applicants except for those: </w:t>
      </w:r>
    </w:p>
    <w:p w14:paraId="6E1AB545" w14:textId="77777777" w:rsidR="008B18E0" w:rsidRDefault="00D3569C" w:rsidP="00CF384D">
      <w:pPr>
        <w:pStyle w:val="ListParagraph"/>
        <w:numPr>
          <w:ilvl w:val="0"/>
          <w:numId w:val="19"/>
        </w:numPr>
        <w:ind w:left="1094" w:hanging="357"/>
      </w:pPr>
      <w:r>
        <w:t xml:space="preserve">whose first language is English, </w:t>
      </w:r>
    </w:p>
    <w:p w14:paraId="7161F227" w14:textId="657900A5" w:rsidR="00D3569C" w:rsidRDefault="00D3569C" w:rsidP="00CF384D">
      <w:pPr>
        <w:pStyle w:val="ListParagraph"/>
        <w:numPr>
          <w:ilvl w:val="0"/>
          <w:numId w:val="19"/>
        </w:numPr>
        <w:ind w:left="1094" w:hanging="357"/>
      </w:pPr>
      <w:r w:rsidRPr="12531522">
        <w:t>who have achieved satisfactory progress in at least 4 years of full-time study in an English</w:t>
      </w:r>
      <w:r w:rsidRPr="008B18E0">
        <w:rPr>
          <w:rFonts w:ascii="Cambria Math" w:hAnsi="Cambria Math" w:cs="Cambria Math"/>
        </w:rPr>
        <w:t>‑</w:t>
      </w:r>
      <w:r w:rsidRPr="12531522">
        <w:t xml:space="preserve">language school system located in a country where the dominant language is English or </w:t>
      </w:r>
    </w:p>
    <w:p w14:paraId="5593B39C" w14:textId="5243828D" w:rsidR="00D3569C" w:rsidRDefault="00D3569C" w:rsidP="00CF384D">
      <w:pPr>
        <w:pStyle w:val="ListParagraph"/>
        <w:numPr>
          <w:ilvl w:val="0"/>
          <w:numId w:val="19"/>
        </w:numPr>
        <w:ind w:left="1094" w:hanging="357"/>
      </w:pPr>
      <w:r>
        <w:t xml:space="preserve">whose first language is French and who have achieved satisfactory academic progress in at least 4 years of full-time study in Canada. | </w:t>
      </w:r>
      <w:hyperlink r:id="rId24" w:history="1">
        <w:r w:rsidR="00D12B70" w:rsidRPr="00587367">
          <w:rPr>
            <w:rStyle w:val="Hyperlink"/>
          </w:rPr>
          <w:t>https://uoft.me/elr</w:t>
        </w:r>
      </w:hyperlink>
    </w:p>
    <w:p w14:paraId="2D4D5323" w14:textId="4A78F4C4" w:rsidR="00927A1A" w:rsidRDefault="00D3569C" w:rsidP="00D3569C">
      <w:pPr>
        <w:pStyle w:val="ListParagraph"/>
      </w:pPr>
      <w:r w:rsidRPr="12531522">
        <w:t xml:space="preserve">Grade 12 English is included in the admission average regardless of </w:t>
      </w:r>
      <w:r w:rsidR="0047667C" w:rsidRPr="12531522">
        <w:t xml:space="preserve">the </w:t>
      </w:r>
      <w:r w:rsidRPr="12531522">
        <w:t>English proficiency requirement.</w:t>
      </w:r>
    </w:p>
    <w:p w14:paraId="0EE50C3A" w14:textId="5F7E96D6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3484EE1B" w14:textId="55CFB9FA" w:rsidR="00D3569C" w:rsidRDefault="00D3569C" w:rsidP="00D3569C">
      <w:pPr>
        <w:pStyle w:val="ListParagraph"/>
      </w:pPr>
      <w:r>
        <w:t>AP: We may award admitted students transfer credit for AP examinations with a grade of 4 or 5 (sent electronically from the Educational Testing Services). The Faculty of Applied Science &amp; Engineering does not grant AP transfer credit.</w:t>
      </w:r>
    </w:p>
    <w:p w14:paraId="5CE62D57" w14:textId="77777777" w:rsidR="000468F6" w:rsidRDefault="00D3569C" w:rsidP="00221E07">
      <w:pPr>
        <w:pStyle w:val="ListParagraph"/>
      </w:pPr>
      <w:r>
        <w:t xml:space="preserve">IB: We may award admitted students transfer credit for IB Higher Level subjects with a minimum grade of 5 (sent electronically by </w:t>
      </w:r>
      <w:r w:rsidR="00535E85">
        <w:t>IB</w:t>
      </w:r>
      <w:r>
        <w:t>). The Faculty of Applied Science &amp; Engineering does not grant IB transfer credit.</w:t>
      </w:r>
    </w:p>
    <w:p w14:paraId="79C37AD0" w14:textId="45D6CF94" w:rsidR="000468F6" w:rsidRDefault="000468F6" w:rsidP="00221E07">
      <w:pPr>
        <w:pStyle w:val="ListParagraph"/>
      </w:pPr>
      <w:hyperlink r:id="rId25" w:history="1">
        <w:r w:rsidRPr="00FE1F50">
          <w:rPr>
            <w:rStyle w:val="Hyperlink"/>
          </w:rPr>
          <w:t>https://future.utoronto.ca/transfer-credits</w:t>
        </w:r>
      </w:hyperlink>
    </w:p>
    <w:p w14:paraId="56863CB4" w14:textId="6E2AC48E" w:rsidR="003616C9" w:rsidRDefault="003616C9" w:rsidP="00785F6F">
      <w:pPr>
        <w:pStyle w:val="Heading3"/>
      </w:pPr>
      <w:r>
        <w:t>Deferral</w:t>
      </w:r>
    </w:p>
    <w:p w14:paraId="32A2E72F" w14:textId="082EDC4D" w:rsidR="002C605F" w:rsidRDefault="002C605F" w:rsidP="00737EBF">
      <w:pPr>
        <w:pStyle w:val="Heading3"/>
        <w:numPr>
          <w:ilvl w:val="0"/>
          <w:numId w:val="7"/>
        </w:numPr>
        <w:spacing w:after="0"/>
        <w:ind w:left="714" w:hanging="357"/>
        <w:rPr>
          <w:b w:val="0"/>
          <w:sz w:val="14"/>
          <w:szCs w:val="14"/>
        </w:rPr>
      </w:pPr>
      <w:bookmarkStart w:id="0" w:name="_Hlk81557625"/>
      <w:bookmarkStart w:id="1" w:name="_Hlk81902446"/>
      <w:r w:rsidRPr="00F9388C">
        <w:rPr>
          <w:b w:val="0"/>
          <w:sz w:val="14"/>
          <w:szCs w:val="14"/>
        </w:rPr>
        <w:t xml:space="preserve">Applicants may apply for a 1-year deferral of admission. </w:t>
      </w:r>
      <w:r w:rsidR="00F9388C">
        <w:rPr>
          <w:b w:val="0"/>
          <w:sz w:val="14"/>
          <w:szCs w:val="14"/>
        </w:rPr>
        <w:t>We will consider d</w:t>
      </w:r>
      <w:r w:rsidRPr="00F9388C">
        <w:rPr>
          <w:b w:val="0"/>
          <w:sz w:val="14"/>
          <w:szCs w:val="14"/>
        </w:rPr>
        <w:t>eferral requests from applicants who have:</w:t>
      </w:r>
    </w:p>
    <w:p w14:paraId="565E68A6" w14:textId="5022AE7A" w:rsidR="002C605F" w:rsidRPr="002C605F" w:rsidRDefault="0064434E" w:rsidP="12531522">
      <w:pPr>
        <w:pStyle w:val="Heading3"/>
        <w:numPr>
          <w:ilvl w:val="1"/>
          <w:numId w:val="17"/>
        </w:numPr>
        <w:spacing w:after="0"/>
        <w:ind w:left="1094" w:hanging="357"/>
        <w:rPr>
          <w:b w:val="0"/>
          <w:sz w:val="14"/>
          <w:szCs w:val="14"/>
        </w:rPr>
      </w:pPr>
      <w:r w:rsidRPr="12531522">
        <w:rPr>
          <w:b w:val="0"/>
          <w:sz w:val="14"/>
          <w:szCs w:val="14"/>
        </w:rPr>
        <w:t>a</w:t>
      </w:r>
      <w:r w:rsidR="00370C35" w:rsidRPr="12531522">
        <w:rPr>
          <w:b w:val="0"/>
          <w:sz w:val="14"/>
          <w:szCs w:val="14"/>
        </w:rPr>
        <w:t xml:space="preserve">ccepted </w:t>
      </w:r>
      <w:r w:rsidR="00737EBF" w:rsidRPr="12531522">
        <w:rPr>
          <w:b w:val="0"/>
          <w:sz w:val="14"/>
          <w:szCs w:val="14"/>
        </w:rPr>
        <w:t xml:space="preserve">their </w:t>
      </w:r>
      <w:r w:rsidR="00370C35" w:rsidRPr="12531522">
        <w:rPr>
          <w:b w:val="0"/>
          <w:sz w:val="14"/>
          <w:szCs w:val="14"/>
        </w:rPr>
        <w:t>offer</w:t>
      </w:r>
      <w:r w:rsidR="002C605F" w:rsidRPr="12531522">
        <w:rPr>
          <w:b w:val="0"/>
          <w:sz w:val="14"/>
          <w:szCs w:val="14"/>
        </w:rPr>
        <w:t xml:space="preserve"> of admission and paid the </w:t>
      </w:r>
      <w:r w:rsidR="00561137" w:rsidRPr="12531522">
        <w:rPr>
          <w:b w:val="0"/>
          <w:sz w:val="14"/>
          <w:szCs w:val="14"/>
        </w:rPr>
        <w:t>a</w:t>
      </w:r>
      <w:r w:rsidR="002C605F" w:rsidRPr="12531522">
        <w:rPr>
          <w:b w:val="0"/>
          <w:sz w:val="14"/>
          <w:szCs w:val="14"/>
        </w:rPr>
        <w:t xml:space="preserve">dmission </w:t>
      </w:r>
      <w:r w:rsidR="00561137" w:rsidRPr="12531522">
        <w:rPr>
          <w:b w:val="0"/>
          <w:sz w:val="14"/>
          <w:szCs w:val="14"/>
        </w:rPr>
        <w:t>d</w:t>
      </w:r>
      <w:r w:rsidR="002C605F" w:rsidRPr="12531522">
        <w:rPr>
          <w:b w:val="0"/>
          <w:sz w:val="14"/>
          <w:szCs w:val="14"/>
        </w:rPr>
        <w:t>eposit (if required)</w:t>
      </w:r>
      <w:r w:rsidR="001E7A50" w:rsidRPr="12531522">
        <w:rPr>
          <w:b w:val="0"/>
          <w:sz w:val="14"/>
          <w:szCs w:val="14"/>
        </w:rPr>
        <w:t xml:space="preserve"> and</w:t>
      </w:r>
    </w:p>
    <w:p w14:paraId="620FED72" w14:textId="77777777" w:rsidR="00177A62" w:rsidRDefault="00177A62" w:rsidP="00177A62">
      <w:pPr>
        <w:pStyle w:val="Heading3"/>
        <w:numPr>
          <w:ilvl w:val="1"/>
          <w:numId w:val="17"/>
        </w:numPr>
        <w:spacing w:after="0"/>
        <w:ind w:left="1094" w:hanging="357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m</w:t>
      </w:r>
      <w:r w:rsidRPr="00F9388C">
        <w:rPr>
          <w:b w:val="0"/>
          <w:sz w:val="14"/>
          <w:szCs w:val="14"/>
        </w:rPr>
        <w:t>et all conditions of the offer of admission</w:t>
      </w:r>
      <w:r w:rsidRPr="002C605F">
        <w:rPr>
          <w:b w:val="0"/>
          <w:sz w:val="14"/>
          <w:szCs w:val="14"/>
        </w:rPr>
        <w:t xml:space="preserve"> and</w:t>
      </w:r>
      <w:r w:rsidRPr="00F9388C">
        <w:rPr>
          <w:b w:val="0"/>
          <w:sz w:val="14"/>
          <w:szCs w:val="14"/>
        </w:rPr>
        <w:t xml:space="preserve"> confirmed that </w:t>
      </w:r>
      <w:r>
        <w:rPr>
          <w:b w:val="0"/>
          <w:sz w:val="14"/>
          <w:szCs w:val="14"/>
        </w:rPr>
        <w:t>they</w:t>
      </w:r>
      <w:r w:rsidRPr="00F9388C">
        <w:rPr>
          <w:b w:val="0"/>
          <w:sz w:val="14"/>
          <w:szCs w:val="14"/>
        </w:rPr>
        <w:t xml:space="preserve"> do not plan to study at another post</w:t>
      </w:r>
      <w:r>
        <w:rPr>
          <w:b w:val="0"/>
          <w:sz w:val="14"/>
          <w:szCs w:val="14"/>
        </w:rPr>
        <w:t>s</w:t>
      </w:r>
      <w:r w:rsidRPr="00F9388C">
        <w:rPr>
          <w:b w:val="0"/>
          <w:sz w:val="14"/>
          <w:szCs w:val="14"/>
        </w:rPr>
        <w:t>econdary institution</w:t>
      </w:r>
      <w:r>
        <w:rPr>
          <w:b w:val="0"/>
          <w:sz w:val="14"/>
          <w:szCs w:val="14"/>
        </w:rPr>
        <w:t>.</w:t>
      </w:r>
    </w:p>
    <w:p w14:paraId="4BF58C84" w14:textId="7034FA39" w:rsidR="00177A62" w:rsidRDefault="00177A62" w:rsidP="004B4F3C">
      <w:pPr>
        <w:pStyle w:val="Heading3"/>
        <w:numPr>
          <w:ilvl w:val="0"/>
          <w:numId w:val="17"/>
        </w:numPr>
        <w:spacing w:after="0"/>
        <w:rPr>
          <w:b w:val="0"/>
          <w:sz w:val="14"/>
          <w:szCs w:val="14"/>
        </w:rPr>
      </w:pPr>
      <w:r w:rsidRPr="00177A62">
        <w:rPr>
          <w:b w:val="0"/>
          <w:sz w:val="14"/>
          <w:szCs w:val="14"/>
        </w:rPr>
        <w:t>The cost to apply for deferral of an offer of admission is $90.</w:t>
      </w:r>
    </w:p>
    <w:p w14:paraId="41D2C8ED" w14:textId="2F61F355" w:rsidR="000468F6" w:rsidRPr="000468F6" w:rsidRDefault="000468F6" w:rsidP="000468F6">
      <w:pPr>
        <w:pStyle w:val="ListParagraph"/>
        <w:numPr>
          <w:ilvl w:val="0"/>
          <w:numId w:val="17"/>
        </w:numPr>
        <w:rPr>
          <w:b/>
        </w:rPr>
      </w:pPr>
      <w:hyperlink r:id="rId26" w:history="1">
        <w:r w:rsidRPr="000468F6">
          <w:rPr>
            <w:rStyle w:val="Hyperlink"/>
          </w:rPr>
          <w:t>https://future.utoronto.ca/admission-decisions</w:t>
        </w:r>
      </w:hyperlink>
      <w:bookmarkEnd w:id="0"/>
      <w:bookmarkEnd w:id="1"/>
    </w:p>
    <w:p w14:paraId="0083F733" w14:textId="056654E0" w:rsidR="00737EBF" w:rsidRPr="000468F6" w:rsidRDefault="00737EBF" w:rsidP="00737EBF">
      <w:pPr>
        <w:pStyle w:val="Heading3"/>
        <w:rPr>
          <w:lang w:val="fr-CA"/>
        </w:rPr>
      </w:pPr>
      <w:proofErr w:type="spellStart"/>
      <w:r w:rsidRPr="000468F6">
        <w:rPr>
          <w:lang w:val="fr-CA"/>
        </w:rPr>
        <w:t>Repeated</w:t>
      </w:r>
      <w:proofErr w:type="spellEnd"/>
      <w:r w:rsidRPr="000468F6">
        <w:rPr>
          <w:lang w:val="fr-CA"/>
        </w:rPr>
        <w:t xml:space="preserve"> Courses</w:t>
      </w:r>
    </w:p>
    <w:p w14:paraId="6C925071" w14:textId="5B00D11B" w:rsidR="00D3569C" w:rsidRDefault="00DD4992" w:rsidP="00D3569C">
      <w:pPr>
        <w:pStyle w:val="ListParagraph"/>
      </w:pPr>
      <w:r w:rsidRPr="12531522">
        <w:t>Generally</w:t>
      </w:r>
      <w:r w:rsidR="00D3569C" w:rsidRPr="12531522">
        <w:t xml:space="preserve">, the Faculty of Applied Science &amp; Engineering Admissions Committee does not consider repeated course </w:t>
      </w:r>
      <w:r w:rsidR="008438C2" w:rsidRPr="12531522">
        <w:t>grades</w:t>
      </w:r>
      <w:r w:rsidR="00D3569C" w:rsidRPr="12531522">
        <w:t xml:space="preserve">. </w:t>
      </w:r>
    </w:p>
    <w:p w14:paraId="4424E840" w14:textId="77777777" w:rsidR="00D3569C" w:rsidRDefault="00D3569C" w:rsidP="00D3569C">
      <w:pPr>
        <w:pStyle w:val="ListParagraph"/>
      </w:pPr>
      <w:r>
        <w:t>Rotman Commerce, within the Faculty of Arts &amp; Science, will consider only the first attempt at each subject.</w:t>
      </w:r>
    </w:p>
    <w:p w14:paraId="0B50A41A" w14:textId="1FBC475E" w:rsidR="00A53AD9" w:rsidRDefault="00D3569C" w:rsidP="00D3569C">
      <w:pPr>
        <w:pStyle w:val="ListParagraph"/>
      </w:pPr>
      <w:r w:rsidRPr="12531522">
        <w:t xml:space="preserve">We reserve the right to </w:t>
      </w:r>
      <w:proofErr w:type="gramStart"/>
      <w:r w:rsidRPr="12531522">
        <w:t>take into account</w:t>
      </w:r>
      <w:proofErr w:type="gramEnd"/>
      <w:r w:rsidRPr="12531522">
        <w:t xml:space="preserve"> repeated courses.</w:t>
      </w:r>
    </w:p>
    <w:p w14:paraId="150AB106" w14:textId="3AE529AB" w:rsidR="007A09CD" w:rsidRPr="00A53AD9" w:rsidRDefault="007A09CD" w:rsidP="00D3569C">
      <w:pPr>
        <w:pStyle w:val="ListParagraph"/>
      </w:pPr>
      <w:r w:rsidRPr="007A09CD">
        <w:t>Applicants may request special consideration in extenuating circumstances.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785279E5" w:rsidR="00785F6F" w:rsidRDefault="002C605F" w:rsidP="00785F6F">
      <w:pPr>
        <w:pStyle w:val="ListParagraph"/>
      </w:pPr>
      <w:r w:rsidRPr="12531522">
        <w:t>Applicants</w:t>
      </w:r>
      <w:r w:rsidR="00EF4FCD" w:rsidRPr="12531522">
        <w:t xml:space="preserve"> can access the Request for Special Consideration Form from the JOIN U of T application website after they submit their application. They must complete the form and </w:t>
      </w:r>
      <w:r w:rsidR="001E123D" w:rsidRPr="12531522">
        <w:t>upload the specified supporting documentation.</w:t>
      </w:r>
    </w:p>
    <w:p w14:paraId="086716A0" w14:textId="75DBA95A" w:rsidR="00F6033D" w:rsidRDefault="00F6033D" w:rsidP="00F6033D">
      <w:pPr>
        <w:pStyle w:val="ListParagraph"/>
        <w:numPr>
          <w:ilvl w:val="0"/>
          <w:numId w:val="0"/>
        </w:numPr>
        <w:ind w:left="720"/>
      </w:pPr>
      <w:hyperlink r:id="rId27" w:history="1">
        <w:r w:rsidRPr="00806317">
          <w:rPr>
            <w:rStyle w:val="Hyperlink"/>
          </w:rPr>
          <w:t>https://uoft.me/special-considerations</w:t>
        </w:r>
      </w:hyperlink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766B2787" w14:textId="77777777" w:rsidR="00EF4FCD" w:rsidRDefault="00EF4FCD" w:rsidP="00EF4FCD">
      <w:pPr>
        <w:pStyle w:val="ListParagraph"/>
      </w:pPr>
      <w:r>
        <w:t xml:space="preserve">We accept all Ministry-inspected and -approved courses. </w:t>
      </w:r>
    </w:p>
    <w:p w14:paraId="1935302F" w14:textId="4962D831" w:rsidR="00785F6F" w:rsidRDefault="00EF4FCD" w:rsidP="00EF4FCD">
      <w:pPr>
        <w:pStyle w:val="ListParagraph"/>
      </w:pPr>
      <w:r w:rsidRPr="12531522">
        <w:t xml:space="preserve">We are unable to accept </w:t>
      </w:r>
      <w:r w:rsidR="008438C2" w:rsidRPr="12531522">
        <w:t xml:space="preserve">grades </w:t>
      </w:r>
      <w:r w:rsidRPr="12531522">
        <w:t>unless the school submits them to us through the OUAC.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27E19612" w14:textId="32251B1F" w:rsidR="00EF4FCD" w:rsidRDefault="00EF4FCD" w:rsidP="00EF4FCD">
      <w:pPr>
        <w:pStyle w:val="ListParagraph"/>
      </w:pPr>
      <w:r>
        <w:t>Transfer credit policies for studies will vary by campus and program.</w:t>
      </w:r>
    </w:p>
    <w:p w14:paraId="5F7A865E" w14:textId="3429EC14" w:rsidR="00C332D9" w:rsidRDefault="00C332D9" w:rsidP="00C332D9">
      <w:pPr>
        <w:pStyle w:val="ListParagraph"/>
        <w:numPr>
          <w:ilvl w:val="0"/>
          <w:numId w:val="0"/>
        </w:numPr>
        <w:ind w:left="720"/>
      </w:pPr>
      <w:hyperlink r:id="rId28" w:history="1">
        <w:r w:rsidRPr="00FE1F50">
          <w:rPr>
            <w:rStyle w:val="Hyperlink"/>
          </w:rPr>
          <w:t>https://future.utoronto.ca/transfer-credits</w:t>
        </w:r>
      </w:hyperlink>
    </w:p>
    <w:p w14:paraId="0D77686C" w14:textId="7BAE0ECB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6F4265DC" w14:textId="5D41314D" w:rsidR="00D12B70" w:rsidRDefault="003F3CBF" w:rsidP="0028604F">
      <w:pPr>
        <w:pStyle w:val="ListParagraph"/>
      </w:pPr>
      <w:r>
        <w:t>Students</w:t>
      </w:r>
      <w:r w:rsidR="00EF4FCD">
        <w:t xml:space="preserve"> applying directly from high school should apply in January of their Grade 12 year to ensure we consider them for needs-based admission awards.</w:t>
      </w:r>
      <w:r w:rsidR="0028604F">
        <w:t xml:space="preserve"> | </w:t>
      </w:r>
      <w:hyperlink r:id="rId29" w:history="1">
        <w:r w:rsidR="0028604F" w:rsidRPr="00B020BD">
          <w:rPr>
            <w:rStyle w:val="Hyperlink"/>
          </w:rPr>
          <w:t>https://uoft.me/utaps</w:t>
        </w:r>
      </w:hyperlink>
    </w:p>
    <w:p w14:paraId="59D69933" w14:textId="2F2FDE00" w:rsidR="00A53AD9" w:rsidRDefault="00BE565A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7D3B020B" w14:textId="231531B3" w:rsidR="001423DA" w:rsidRDefault="00ED237F" w:rsidP="001423DA">
      <w:pPr>
        <w:pStyle w:val="ListParagraph"/>
      </w:pPr>
      <w:r w:rsidRPr="12531522">
        <w:t>M</w:t>
      </w:r>
      <w:r w:rsidR="00F9388C" w:rsidRPr="12531522">
        <w:t>ore than</w:t>
      </w:r>
      <w:r w:rsidR="001423DA" w:rsidRPr="12531522">
        <w:t xml:space="preserve"> 1,100 admission awards ranging in value from $</w:t>
      </w:r>
      <w:r w:rsidR="00FD118B" w:rsidRPr="12531522">
        <w:t>10,000</w:t>
      </w:r>
      <w:r w:rsidR="001423DA" w:rsidRPr="12531522">
        <w:t xml:space="preserve"> to $1</w:t>
      </w:r>
      <w:r w:rsidR="00FD118B" w:rsidRPr="12531522">
        <w:t>5</w:t>
      </w:r>
      <w:r w:rsidR="001423DA" w:rsidRPr="12531522">
        <w:t>,000, which may be held in conjunction with any admission award that students may receive from their college</w:t>
      </w:r>
      <w:r w:rsidR="0051771B" w:rsidRPr="12531522">
        <w:t xml:space="preserve"> or </w:t>
      </w:r>
      <w:r w:rsidR="001423DA" w:rsidRPr="12531522">
        <w:t>faculty, if the division permits.</w:t>
      </w:r>
    </w:p>
    <w:p w14:paraId="5005ED90" w14:textId="59C093BF" w:rsidR="006B37EB" w:rsidRDefault="006B37EB" w:rsidP="001423DA">
      <w:pPr>
        <w:pStyle w:val="ListParagraph"/>
      </w:pPr>
      <w:r>
        <w:t>Participating faculties automatically consider international students for the International Scholar Awards and International Merit Admission Award.</w:t>
      </w:r>
      <w:r w:rsidR="001E7A50">
        <w:t xml:space="preserve"> |</w:t>
      </w:r>
      <w:r w:rsidR="00ED237F">
        <w:t xml:space="preserve"> </w:t>
      </w:r>
      <w:hyperlink r:id="rId30" w:history="1">
        <w:r w:rsidR="00ED237F" w:rsidRPr="009E1F22">
          <w:rPr>
            <w:rStyle w:val="Hyperlink"/>
          </w:rPr>
          <w:t>https://uoft.me/internationalscholarships</w:t>
        </w:r>
      </w:hyperlink>
    </w:p>
    <w:p w14:paraId="2B941A07" w14:textId="124BEFC6" w:rsidR="00A53AD9" w:rsidRDefault="001E7A50" w:rsidP="00785F6F">
      <w:pPr>
        <w:pStyle w:val="Heading3"/>
      </w:pPr>
      <w:r>
        <w:br w:type="column"/>
      </w:r>
      <w:r w:rsidR="00A53AD9">
        <w:t>Additional Scholarships</w:t>
      </w:r>
    </w:p>
    <w:p w14:paraId="022AFC74" w14:textId="682470DE" w:rsidR="001423DA" w:rsidRPr="00F9388C" w:rsidRDefault="001423DA" w:rsidP="001423DA">
      <w:pPr>
        <w:pStyle w:val="ListParagraph"/>
      </w:pPr>
      <w:r w:rsidRPr="00F9388C">
        <w:t>National Scholarship (full-ride scholarship):</w:t>
      </w:r>
      <w:r w:rsidRPr="00F9388C">
        <w:br/>
      </w:r>
      <w:hyperlink r:id="rId31" w:history="1">
        <w:r w:rsidR="00C332D9" w:rsidRPr="00FE1F50">
          <w:rPr>
            <w:rStyle w:val="Hyperlink"/>
          </w:rPr>
          <w:t>https://future.utoronto.ca/national-scholarships</w:t>
        </w:r>
      </w:hyperlink>
      <w:r w:rsidR="00C332D9">
        <w:t xml:space="preserve"> </w:t>
      </w:r>
    </w:p>
    <w:p w14:paraId="12F47D01" w14:textId="40F39870" w:rsidR="003F3CBF" w:rsidRDefault="001423DA" w:rsidP="001423DA">
      <w:pPr>
        <w:pStyle w:val="ListParagraph"/>
      </w:pPr>
      <w:r>
        <w:t>Applicants must complete the Awards Profile to be considered for awards based on</w:t>
      </w:r>
      <w:r w:rsidR="003F3CBF">
        <w:t>:</w:t>
      </w:r>
    </w:p>
    <w:p w14:paraId="10D54ACD" w14:textId="044BFB3F" w:rsidR="003F3CBF" w:rsidRDefault="001423DA" w:rsidP="003F3CBF">
      <w:pPr>
        <w:pStyle w:val="ListParagraph"/>
        <w:numPr>
          <w:ilvl w:val="1"/>
          <w:numId w:val="10"/>
        </w:numPr>
        <w:ind w:left="1097"/>
      </w:pPr>
      <w:r w:rsidRPr="00181CD0">
        <w:t>demonstrated financial need</w:t>
      </w:r>
      <w:r w:rsidR="00F53EA8">
        <w:t>,</w:t>
      </w:r>
    </w:p>
    <w:p w14:paraId="7B449206" w14:textId="71F24E57" w:rsidR="003F3CBF" w:rsidRDefault="001423DA" w:rsidP="003F3CBF">
      <w:pPr>
        <w:pStyle w:val="ListParagraph"/>
        <w:numPr>
          <w:ilvl w:val="1"/>
          <w:numId w:val="10"/>
        </w:numPr>
        <w:ind w:left="1097"/>
      </w:pPr>
      <w:r w:rsidRPr="00181CD0">
        <w:t>community involvement</w:t>
      </w:r>
      <w:r w:rsidR="00F53EA8">
        <w:t>,</w:t>
      </w:r>
    </w:p>
    <w:p w14:paraId="2B510CFA" w14:textId="77777777" w:rsidR="003F3CBF" w:rsidRDefault="001423DA" w:rsidP="003F3CBF">
      <w:pPr>
        <w:pStyle w:val="ListParagraph"/>
        <w:numPr>
          <w:ilvl w:val="1"/>
          <w:numId w:val="10"/>
        </w:numPr>
        <w:ind w:left="1097"/>
      </w:pPr>
      <w:r w:rsidRPr="00181CD0">
        <w:t>extracurricular activity and</w:t>
      </w:r>
      <w:r>
        <w:t>/or</w:t>
      </w:r>
    </w:p>
    <w:p w14:paraId="6F1EEBEE" w14:textId="77777777" w:rsidR="003F3CBF" w:rsidRDefault="001423DA" w:rsidP="003F3CBF">
      <w:pPr>
        <w:pStyle w:val="ListParagraph"/>
        <w:numPr>
          <w:ilvl w:val="1"/>
          <w:numId w:val="10"/>
        </w:numPr>
        <w:ind w:left="1097"/>
      </w:pPr>
      <w:r w:rsidRPr="00181CD0">
        <w:t>leadership excellence</w:t>
      </w:r>
      <w:r>
        <w:t>.</w:t>
      </w:r>
    </w:p>
    <w:p w14:paraId="4623AC68" w14:textId="3E30BF12" w:rsidR="001423DA" w:rsidRDefault="001423DA" w:rsidP="001423DA">
      <w:pPr>
        <w:pStyle w:val="ListParagraph"/>
      </w:pPr>
      <w:r>
        <w:t>Award Profile scholarship values range from $300 to $24,000.</w:t>
      </w:r>
    </w:p>
    <w:p w14:paraId="2A7CF939" w14:textId="39FFC722" w:rsidR="00C332D9" w:rsidRDefault="00C332D9" w:rsidP="00C332D9">
      <w:pPr>
        <w:pStyle w:val="ListParagraph"/>
      </w:pPr>
      <w:hyperlink r:id="rId32" w:history="1">
        <w:r w:rsidRPr="00FE1F50">
          <w:rPr>
            <w:rStyle w:val="Hyperlink"/>
          </w:rPr>
          <w:t>https://future.utoronto.ca/scholarships</w:t>
        </w:r>
      </w:hyperlink>
    </w:p>
    <w:p w14:paraId="7A6F1B0F" w14:textId="0A5CF057" w:rsidR="00A53AD9" w:rsidRDefault="00A53AD9" w:rsidP="0051771B">
      <w:pPr>
        <w:pStyle w:val="Heading3"/>
      </w:pPr>
      <w:r>
        <w:t>Scholarship Deadline</w:t>
      </w:r>
    </w:p>
    <w:p w14:paraId="1FC33376" w14:textId="43F2B249" w:rsidR="001423DA" w:rsidRPr="00206550" w:rsidRDefault="001423DA" w:rsidP="001423DA">
      <w:pPr>
        <w:pStyle w:val="ListParagraph"/>
      </w:pPr>
      <w:r w:rsidRPr="00206550">
        <w:t>The National Scholarship</w:t>
      </w:r>
      <w:r w:rsidR="00960FB1" w:rsidRPr="00206550">
        <w:t xml:space="preserve"> and Book Award</w:t>
      </w:r>
      <w:r w:rsidR="001E7A50" w:rsidRPr="00206550">
        <w:t>:</w:t>
      </w:r>
      <w:r w:rsidR="006B37EB" w:rsidRPr="00206550">
        <w:t xml:space="preserve"> School nomination dead</w:t>
      </w:r>
      <w:r w:rsidR="00100D40" w:rsidRPr="00206550">
        <w:t xml:space="preserve">line </w:t>
      </w:r>
      <w:r w:rsidR="00D42714">
        <w:t>was</w:t>
      </w:r>
      <w:r w:rsidR="00100D40" w:rsidRPr="00206550">
        <w:t xml:space="preserve"> </w:t>
      </w:r>
      <w:r w:rsidR="00960FB1" w:rsidRPr="00361CAD">
        <w:t>October 10</w:t>
      </w:r>
      <w:r w:rsidR="001E7A50" w:rsidRPr="00361CAD">
        <w:t>, 202</w:t>
      </w:r>
      <w:r w:rsidR="00C332D9" w:rsidRPr="00361CAD">
        <w:t>5</w:t>
      </w:r>
      <w:r w:rsidR="001E7A50" w:rsidRPr="00206550">
        <w:t>,</w:t>
      </w:r>
      <w:r w:rsidR="00100D40" w:rsidRPr="00206550">
        <w:t xml:space="preserve"> and the student </w:t>
      </w:r>
      <w:r w:rsidRPr="00206550">
        <w:t xml:space="preserve">application deadline </w:t>
      </w:r>
      <w:r w:rsidR="000230EE">
        <w:t>was</w:t>
      </w:r>
      <w:r w:rsidR="00100D40" w:rsidRPr="00206550">
        <w:t xml:space="preserve"> </w:t>
      </w:r>
      <w:r w:rsidR="00100D40" w:rsidRPr="00361CAD">
        <w:t>October 17</w:t>
      </w:r>
      <w:r w:rsidR="00960FB1" w:rsidRPr="00361CAD">
        <w:t>, 202</w:t>
      </w:r>
      <w:r w:rsidR="00C332D9" w:rsidRPr="00361CAD">
        <w:t>5</w:t>
      </w:r>
      <w:r w:rsidR="004D2B70" w:rsidRPr="00206550">
        <w:t>.</w:t>
      </w:r>
      <w:r w:rsidR="00100D40" w:rsidRPr="00206550">
        <w:t xml:space="preserve"> </w:t>
      </w:r>
    </w:p>
    <w:p w14:paraId="4870ADDC" w14:textId="68008753" w:rsidR="00C300AA" w:rsidRPr="00206550" w:rsidRDefault="00C300AA" w:rsidP="001423DA">
      <w:pPr>
        <w:pStyle w:val="ListParagraph"/>
      </w:pPr>
      <w:r w:rsidRPr="00206550">
        <w:t xml:space="preserve">National Scholarship </w:t>
      </w:r>
      <w:r w:rsidR="00206550" w:rsidRPr="00206550">
        <w:t>applicants</w:t>
      </w:r>
      <w:r w:rsidRPr="00206550">
        <w:t xml:space="preserve"> must submit their OUAC </w:t>
      </w:r>
      <w:r w:rsidR="00206550" w:rsidRPr="00206550">
        <w:t>a</w:t>
      </w:r>
      <w:r w:rsidRPr="00206550">
        <w:t>pplication by October 17, 2025</w:t>
      </w:r>
      <w:r w:rsidR="00206550" w:rsidRPr="00206550">
        <w:t>,</w:t>
      </w:r>
      <w:r w:rsidRPr="00206550">
        <w:t xml:space="preserve"> to be eligible.</w:t>
      </w:r>
    </w:p>
    <w:p w14:paraId="1E99FCD4" w14:textId="178C1420" w:rsidR="001423DA" w:rsidRPr="00A53AD9" w:rsidRDefault="001423DA" w:rsidP="001423DA">
      <w:pPr>
        <w:pStyle w:val="ListParagraph"/>
      </w:pPr>
      <w:r w:rsidRPr="12531522">
        <w:t xml:space="preserve">The Awards Profile deadline </w:t>
      </w:r>
      <w:r w:rsidR="000230EE">
        <w:t>was</w:t>
      </w:r>
      <w:r w:rsidR="000230EE" w:rsidRPr="12531522">
        <w:t xml:space="preserve"> </w:t>
      </w:r>
      <w:r w:rsidRPr="12531522">
        <w:t>February 1, 202</w:t>
      </w:r>
      <w:r w:rsidR="00434C08">
        <w:t>6.</w:t>
      </w:r>
    </w:p>
    <w:p w14:paraId="2F7FFAF3" w14:textId="4132178D" w:rsidR="00A53AD9" w:rsidRDefault="00A53AD9" w:rsidP="00FE2216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75A763E2" w:rsidR="00A53AD9" w:rsidRPr="00A53AD9" w:rsidRDefault="00EF4FCD" w:rsidP="00A53AD9">
      <w:pPr>
        <w:pStyle w:val="ListParagraph"/>
      </w:pPr>
      <w:r w:rsidRPr="00EF4FCD">
        <w:t>$600-$1,000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2780AE80" w:rsidR="00785F6F" w:rsidRDefault="00EF4FCD" w:rsidP="00785F6F">
      <w:pPr>
        <w:pStyle w:val="ListParagraph"/>
      </w:pPr>
      <w:r w:rsidRPr="12531522">
        <w:t>Guaranteed for all new</w:t>
      </w:r>
      <w:r w:rsidR="0064434E" w:rsidRPr="12531522">
        <w:t>,</w:t>
      </w:r>
      <w:r w:rsidRPr="12531522">
        <w:t xml:space="preserve"> full-time students entering their first year of university in an undergraduate program, provided they complete the</w:t>
      </w:r>
      <w:r w:rsidR="00A32FCB">
        <w:t xml:space="preserve"> application on the</w:t>
      </w:r>
      <w:r w:rsidRPr="12531522">
        <w:t xml:space="preserve"> </w:t>
      </w:r>
      <w:r w:rsidR="00A32FCB" w:rsidRPr="00A32FCB">
        <w:t>U of T Residence Portal</w:t>
      </w:r>
      <w:r w:rsidR="00A32FCB">
        <w:t xml:space="preserve"> </w:t>
      </w:r>
      <w:r w:rsidRPr="12531522">
        <w:t xml:space="preserve">by March 31, </w:t>
      </w:r>
      <w:r w:rsidR="001E7A50" w:rsidRPr="12531522">
        <w:t>202</w:t>
      </w:r>
      <w:r w:rsidR="00434C08">
        <w:t>6</w:t>
      </w:r>
      <w:r w:rsidR="001E7A50" w:rsidRPr="12531522">
        <w:t>,</w:t>
      </w:r>
      <w:r w:rsidRPr="12531522">
        <w:t xml:space="preserve"> and accept their offer of admission by </w:t>
      </w:r>
      <w:r>
        <w:br/>
      </w:r>
      <w:r w:rsidRPr="12531522">
        <w:t xml:space="preserve">June </w:t>
      </w:r>
      <w:r w:rsidR="00E569D2">
        <w:t>1</w:t>
      </w:r>
      <w:r w:rsidR="001E7A50" w:rsidRPr="12531522">
        <w:t>, 202</w:t>
      </w:r>
      <w:r w:rsidR="00434C08">
        <w:t>6</w:t>
      </w:r>
      <w:r w:rsidR="003E2EEA" w:rsidRPr="12531522">
        <w:t>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77959B79" w:rsidR="00A53AD9" w:rsidRDefault="00EF4FCD" w:rsidP="00A53AD9">
      <w:pPr>
        <w:pStyle w:val="ListParagraph"/>
      </w:pPr>
      <w:r w:rsidRPr="00EF4FCD">
        <w:t xml:space="preserve">Traditional dorm-style and apartment-style residences. </w:t>
      </w:r>
      <w:hyperlink r:id="rId33" w:history="1">
        <w:r w:rsidR="00C332D9" w:rsidRPr="00FE1F50">
          <w:rPr>
            <w:rStyle w:val="Hyperlink"/>
          </w:rPr>
          <w:t>https://future.utoronto.ca/housing</w:t>
        </w:r>
      </w:hyperlink>
      <w:r w:rsidR="00C332D9">
        <w:t xml:space="preserve"> 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75D9A139" w:rsidR="00A53AD9" w:rsidRDefault="00EF4FCD" w:rsidP="00A53AD9">
      <w:pPr>
        <w:pStyle w:val="ListParagraph"/>
      </w:pPr>
      <w:r w:rsidRPr="00EF4FCD">
        <w:t xml:space="preserve">Accessed </w:t>
      </w:r>
      <w:r w:rsidR="00ED237F">
        <w:t>via U of T Applicant Portal</w:t>
      </w:r>
      <w:r w:rsidRPr="00EF4FCD">
        <w:t xml:space="preserve">: </w:t>
      </w:r>
      <w:hyperlink r:id="rId34" w:history="1">
        <w:r w:rsidRPr="00CA1058">
          <w:rPr>
            <w:rStyle w:val="Hyperlink"/>
          </w:rPr>
          <w:t>https://join.utoronto.ca</w:t>
        </w:r>
      </w:hyperlink>
      <w:r w:rsidRPr="00EF4FCD">
        <w:t>.</w:t>
      </w:r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415F588C" w:rsidR="00A53AD9" w:rsidRDefault="00EF4FCD" w:rsidP="00A53AD9">
      <w:pPr>
        <w:pStyle w:val="ListParagraph"/>
      </w:pPr>
      <w:r w:rsidRPr="00EF4FCD">
        <w:t xml:space="preserve">March 31, </w:t>
      </w:r>
      <w:r w:rsidR="00B64443">
        <w:t>202</w:t>
      </w:r>
      <w:r w:rsidR="00434C08">
        <w:t>6</w:t>
      </w:r>
    </w:p>
    <w:p w14:paraId="4DE9769B" w14:textId="384DC105" w:rsidR="00EF4FCD" w:rsidRDefault="00A53AD9" w:rsidP="00FE2216">
      <w:pPr>
        <w:pStyle w:val="Heading2"/>
      </w:pPr>
      <w:r>
        <w:t>Notes</w:t>
      </w:r>
    </w:p>
    <w:sectPr w:rsidR="00EF4FCD" w:rsidSect="003616C9">
      <w:footerReference w:type="default" r:id="rId35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89F6" w14:textId="77777777" w:rsidR="00177A62" w:rsidRDefault="00177A62" w:rsidP="000D6CCD">
      <w:pPr>
        <w:spacing w:after="0" w:line="240" w:lineRule="auto"/>
      </w:pPr>
      <w:r>
        <w:separator/>
      </w:r>
    </w:p>
  </w:endnote>
  <w:endnote w:type="continuationSeparator" w:id="0">
    <w:p w14:paraId="69245BCD" w14:textId="77777777" w:rsidR="00177A62" w:rsidRDefault="00177A62" w:rsidP="000D6CCD">
      <w:pPr>
        <w:spacing w:after="0" w:line="240" w:lineRule="auto"/>
      </w:pPr>
      <w:r>
        <w:continuationSeparator/>
      </w:r>
    </w:p>
  </w:endnote>
  <w:endnote w:type="continuationNotice" w:id="1">
    <w:p w14:paraId="3CD75A47" w14:textId="77777777" w:rsidR="00177A62" w:rsidRDefault="00177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266DAA83" w:rsidR="00177A62" w:rsidRPr="002D7F57" w:rsidRDefault="002D7F57" w:rsidP="002D7F57">
    <w:pPr>
      <w:pStyle w:val="Footer"/>
      <w:jc w:val="center"/>
      <w:rPr>
        <w:lang w:val="fr-CA"/>
      </w:rPr>
    </w:pPr>
    <w:r w:rsidRPr="002D7F57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A6C1" w14:textId="77777777" w:rsidR="00177A62" w:rsidRDefault="00177A62" w:rsidP="000D6CCD">
      <w:pPr>
        <w:spacing w:after="0" w:line="240" w:lineRule="auto"/>
      </w:pPr>
      <w:r>
        <w:separator/>
      </w:r>
    </w:p>
  </w:footnote>
  <w:footnote w:type="continuationSeparator" w:id="0">
    <w:p w14:paraId="10117E23" w14:textId="77777777" w:rsidR="00177A62" w:rsidRDefault="00177A62" w:rsidP="000D6CCD">
      <w:pPr>
        <w:spacing w:after="0" w:line="240" w:lineRule="auto"/>
      </w:pPr>
      <w:r>
        <w:continuationSeparator/>
      </w:r>
    </w:p>
  </w:footnote>
  <w:footnote w:type="continuationNotice" w:id="1">
    <w:p w14:paraId="25E7CEB9" w14:textId="77777777" w:rsidR="00177A62" w:rsidRDefault="00177A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605"/>
    <w:multiLevelType w:val="hybridMultilevel"/>
    <w:tmpl w:val="FD1CD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70D"/>
    <w:multiLevelType w:val="hybridMultilevel"/>
    <w:tmpl w:val="5C5A5C7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3535"/>
    <w:multiLevelType w:val="hybridMultilevel"/>
    <w:tmpl w:val="F618B9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003F88"/>
    <w:multiLevelType w:val="hybridMultilevel"/>
    <w:tmpl w:val="289673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828EF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24FD6">
      <w:numFmt w:val="bullet"/>
      <w:lvlText w:val="·"/>
      <w:lvlJc w:val="left"/>
      <w:pPr>
        <w:ind w:left="1440" w:hanging="360"/>
      </w:pPr>
      <w:rPr>
        <w:rFonts w:ascii="Gravity Book" w:eastAsiaTheme="minorHAnsi" w:hAnsi="Gravity Book" w:cstheme="minorBid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4EC1"/>
    <w:multiLevelType w:val="hybridMultilevel"/>
    <w:tmpl w:val="21D65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71420"/>
    <w:multiLevelType w:val="hybridMultilevel"/>
    <w:tmpl w:val="A9B65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76E1"/>
    <w:multiLevelType w:val="hybridMultilevel"/>
    <w:tmpl w:val="F842B294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6318"/>
    <w:multiLevelType w:val="hybridMultilevel"/>
    <w:tmpl w:val="C18E1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0F8D"/>
    <w:multiLevelType w:val="hybridMultilevel"/>
    <w:tmpl w:val="79B6ACE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92413">
    <w:abstractNumId w:val="7"/>
  </w:num>
  <w:num w:numId="2" w16cid:durableId="438914841">
    <w:abstractNumId w:val="3"/>
  </w:num>
  <w:num w:numId="3" w16cid:durableId="419063593">
    <w:abstractNumId w:val="8"/>
  </w:num>
  <w:num w:numId="4" w16cid:durableId="1037974227">
    <w:abstractNumId w:val="21"/>
  </w:num>
  <w:num w:numId="5" w16cid:durableId="1423523271">
    <w:abstractNumId w:val="19"/>
  </w:num>
  <w:num w:numId="6" w16cid:durableId="192772951">
    <w:abstractNumId w:val="12"/>
  </w:num>
  <w:num w:numId="7" w16cid:durableId="405886304">
    <w:abstractNumId w:val="9"/>
  </w:num>
  <w:num w:numId="8" w16cid:durableId="1516194521">
    <w:abstractNumId w:val="14"/>
  </w:num>
  <w:num w:numId="9" w16cid:durableId="1011178270">
    <w:abstractNumId w:val="17"/>
  </w:num>
  <w:num w:numId="10" w16cid:durableId="431898534">
    <w:abstractNumId w:val="15"/>
  </w:num>
  <w:num w:numId="11" w16cid:durableId="903642466">
    <w:abstractNumId w:val="1"/>
  </w:num>
  <w:num w:numId="12" w16cid:durableId="803474818">
    <w:abstractNumId w:val="4"/>
  </w:num>
  <w:num w:numId="13" w16cid:durableId="1643459627">
    <w:abstractNumId w:val="18"/>
  </w:num>
  <w:num w:numId="14" w16cid:durableId="1225991261">
    <w:abstractNumId w:val="2"/>
  </w:num>
  <w:num w:numId="15" w16cid:durableId="1699086837">
    <w:abstractNumId w:val="11"/>
  </w:num>
  <w:num w:numId="16" w16cid:durableId="111633742">
    <w:abstractNumId w:val="16"/>
  </w:num>
  <w:num w:numId="17" w16cid:durableId="1146120357">
    <w:abstractNumId w:val="0"/>
  </w:num>
  <w:num w:numId="18" w16cid:durableId="729042727">
    <w:abstractNumId w:val="6"/>
  </w:num>
  <w:num w:numId="19" w16cid:durableId="386730710">
    <w:abstractNumId w:val="20"/>
  </w:num>
  <w:num w:numId="20" w16cid:durableId="1746995737">
    <w:abstractNumId w:val="5"/>
  </w:num>
  <w:num w:numId="21" w16cid:durableId="1845511129">
    <w:abstractNumId w:val="13"/>
  </w:num>
  <w:num w:numId="22" w16cid:durableId="549154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0462"/>
    <w:rsid w:val="00006238"/>
    <w:rsid w:val="00013201"/>
    <w:rsid w:val="000230EE"/>
    <w:rsid w:val="00024C20"/>
    <w:rsid w:val="00030ACD"/>
    <w:rsid w:val="00035F2C"/>
    <w:rsid w:val="00036D42"/>
    <w:rsid w:val="000468F6"/>
    <w:rsid w:val="00066FE9"/>
    <w:rsid w:val="000703F6"/>
    <w:rsid w:val="000719E9"/>
    <w:rsid w:val="0007615A"/>
    <w:rsid w:val="000771BD"/>
    <w:rsid w:val="00084A9E"/>
    <w:rsid w:val="000852F3"/>
    <w:rsid w:val="000A16BA"/>
    <w:rsid w:val="000B2062"/>
    <w:rsid w:val="000B75E5"/>
    <w:rsid w:val="000D4C05"/>
    <w:rsid w:val="000D529A"/>
    <w:rsid w:val="000D6CCD"/>
    <w:rsid w:val="000E68B5"/>
    <w:rsid w:val="00100D40"/>
    <w:rsid w:val="00114A45"/>
    <w:rsid w:val="001209EF"/>
    <w:rsid w:val="00121143"/>
    <w:rsid w:val="00130769"/>
    <w:rsid w:val="001423DA"/>
    <w:rsid w:val="0015291E"/>
    <w:rsid w:val="0015687A"/>
    <w:rsid w:val="00165362"/>
    <w:rsid w:val="00177A62"/>
    <w:rsid w:val="001B352C"/>
    <w:rsid w:val="001C2935"/>
    <w:rsid w:val="001D19AA"/>
    <w:rsid w:val="001E123D"/>
    <w:rsid w:val="001E17B1"/>
    <w:rsid w:val="001E7A50"/>
    <w:rsid w:val="00206550"/>
    <w:rsid w:val="002354ED"/>
    <w:rsid w:val="0023601A"/>
    <w:rsid w:val="00245949"/>
    <w:rsid w:val="00255CE1"/>
    <w:rsid w:val="0028604F"/>
    <w:rsid w:val="00291CC9"/>
    <w:rsid w:val="002935DA"/>
    <w:rsid w:val="00294781"/>
    <w:rsid w:val="002B45BC"/>
    <w:rsid w:val="002B4EB9"/>
    <w:rsid w:val="002C605F"/>
    <w:rsid w:val="002D6147"/>
    <w:rsid w:val="002D7F57"/>
    <w:rsid w:val="00310564"/>
    <w:rsid w:val="00312802"/>
    <w:rsid w:val="003564DD"/>
    <w:rsid w:val="00357F26"/>
    <w:rsid w:val="003616C9"/>
    <w:rsid w:val="00361CAD"/>
    <w:rsid w:val="003666E2"/>
    <w:rsid w:val="00367E6A"/>
    <w:rsid w:val="00370A78"/>
    <w:rsid w:val="00370C35"/>
    <w:rsid w:val="003730EF"/>
    <w:rsid w:val="003822C3"/>
    <w:rsid w:val="00386F96"/>
    <w:rsid w:val="00393775"/>
    <w:rsid w:val="003B12CB"/>
    <w:rsid w:val="003C38E4"/>
    <w:rsid w:val="003E144E"/>
    <w:rsid w:val="003E218A"/>
    <w:rsid w:val="003E2EEA"/>
    <w:rsid w:val="003F3CBF"/>
    <w:rsid w:val="00407CBB"/>
    <w:rsid w:val="00434C08"/>
    <w:rsid w:val="0044246E"/>
    <w:rsid w:val="00444444"/>
    <w:rsid w:val="0045682A"/>
    <w:rsid w:val="004612B2"/>
    <w:rsid w:val="0047667C"/>
    <w:rsid w:val="00480335"/>
    <w:rsid w:val="0048770F"/>
    <w:rsid w:val="00490A8D"/>
    <w:rsid w:val="004B4F3C"/>
    <w:rsid w:val="004D1406"/>
    <w:rsid w:val="004D2B70"/>
    <w:rsid w:val="004E2938"/>
    <w:rsid w:val="00512931"/>
    <w:rsid w:val="0051771B"/>
    <w:rsid w:val="00525B12"/>
    <w:rsid w:val="00535E85"/>
    <w:rsid w:val="00540F96"/>
    <w:rsid w:val="00561137"/>
    <w:rsid w:val="0056184F"/>
    <w:rsid w:val="00583A81"/>
    <w:rsid w:val="005A2419"/>
    <w:rsid w:val="005A3873"/>
    <w:rsid w:val="005D5B48"/>
    <w:rsid w:val="005E386E"/>
    <w:rsid w:val="005F34CD"/>
    <w:rsid w:val="005F6761"/>
    <w:rsid w:val="00600C0E"/>
    <w:rsid w:val="00603715"/>
    <w:rsid w:val="00612FD9"/>
    <w:rsid w:val="006319F0"/>
    <w:rsid w:val="0064434E"/>
    <w:rsid w:val="00682849"/>
    <w:rsid w:val="006A4384"/>
    <w:rsid w:val="006B37EB"/>
    <w:rsid w:val="007042FE"/>
    <w:rsid w:val="0071767E"/>
    <w:rsid w:val="00720503"/>
    <w:rsid w:val="00721A32"/>
    <w:rsid w:val="00737EBF"/>
    <w:rsid w:val="00741C8F"/>
    <w:rsid w:val="00747E37"/>
    <w:rsid w:val="0077347F"/>
    <w:rsid w:val="0078289B"/>
    <w:rsid w:val="0078335E"/>
    <w:rsid w:val="00784F7E"/>
    <w:rsid w:val="00785F6F"/>
    <w:rsid w:val="00796102"/>
    <w:rsid w:val="007A09CD"/>
    <w:rsid w:val="007A53CF"/>
    <w:rsid w:val="007F463F"/>
    <w:rsid w:val="00806E84"/>
    <w:rsid w:val="008113A2"/>
    <w:rsid w:val="00825C36"/>
    <w:rsid w:val="0084183A"/>
    <w:rsid w:val="008438C2"/>
    <w:rsid w:val="00860393"/>
    <w:rsid w:val="0088443C"/>
    <w:rsid w:val="008844A0"/>
    <w:rsid w:val="00885062"/>
    <w:rsid w:val="0089393B"/>
    <w:rsid w:val="008B18E0"/>
    <w:rsid w:val="008D0360"/>
    <w:rsid w:val="00906B7F"/>
    <w:rsid w:val="00927A1A"/>
    <w:rsid w:val="0094619F"/>
    <w:rsid w:val="009535FC"/>
    <w:rsid w:val="00960FB1"/>
    <w:rsid w:val="00984801"/>
    <w:rsid w:val="00992972"/>
    <w:rsid w:val="009C71B5"/>
    <w:rsid w:val="009D05BE"/>
    <w:rsid w:val="009E078C"/>
    <w:rsid w:val="009F0C49"/>
    <w:rsid w:val="00A12588"/>
    <w:rsid w:val="00A12AF4"/>
    <w:rsid w:val="00A13070"/>
    <w:rsid w:val="00A225CA"/>
    <w:rsid w:val="00A32801"/>
    <w:rsid w:val="00A32FCB"/>
    <w:rsid w:val="00A335FA"/>
    <w:rsid w:val="00A37659"/>
    <w:rsid w:val="00A37724"/>
    <w:rsid w:val="00A53AD9"/>
    <w:rsid w:val="00A66631"/>
    <w:rsid w:val="00A85B61"/>
    <w:rsid w:val="00A86067"/>
    <w:rsid w:val="00AA174F"/>
    <w:rsid w:val="00AB65E3"/>
    <w:rsid w:val="00AD33CF"/>
    <w:rsid w:val="00B307E3"/>
    <w:rsid w:val="00B3307E"/>
    <w:rsid w:val="00B4567F"/>
    <w:rsid w:val="00B5614D"/>
    <w:rsid w:val="00B64443"/>
    <w:rsid w:val="00B71BA3"/>
    <w:rsid w:val="00B81E97"/>
    <w:rsid w:val="00BA0CFA"/>
    <w:rsid w:val="00BA3E73"/>
    <w:rsid w:val="00BE1E26"/>
    <w:rsid w:val="00BE565A"/>
    <w:rsid w:val="00C300AA"/>
    <w:rsid w:val="00C332D9"/>
    <w:rsid w:val="00C6055A"/>
    <w:rsid w:val="00C61632"/>
    <w:rsid w:val="00C63459"/>
    <w:rsid w:val="00C64A84"/>
    <w:rsid w:val="00C73786"/>
    <w:rsid w:val="00CA34E9"/>
    <w:rsid w:val="00CD13BC"/>
    <w:rsid w:val="00CF1615"/>
    <w:rsid w:val="00CF384D"/>
    <w:rsid w:val="00D1071C"/>
    <w:rsid w:val="00D12B70"/>
    <w:rsid w:val="00D227B3"/>
    <w:rsid w:val="00D316D6"/>
    <w:rsid w:val="00D3569C"/>
    <w:rsid w:val="00D426AA"/>
    <w:rsid w:val="00D42714"/>
    <w:rsid w:val="00D761C9"/>
    <w:rsid w:val="00D76C44"/>
    <w:rsid w:val="00D9662D"/>
    <w:rsid w:val="00DC3D8A"/>
    <w:rsid w:val="00DC645D"/>
    <w:rsid w:val="00DD4992"/>
    <w:rsid w:val="00DD632C"/>
    <w:rsid w:val="00DF4876"/>
    <w:rsid w:val="00E04827"/>
    <w:rsid w:val="00E069D6"/>
    <w:rsid w:val="00E11240"/>
    <w:rsid w:val="00E24A7F"/>
    <w:rsid w:val="00E41F76"/>
    <w:rsid w:val="00E42573"/>
    <w:rsid w:val="00E569D2"/>
    <w:rsid w:val="00E67E8D"/>
    <w:rsid w:val="00E85611"/>
    <w:rsid w:val="00E93046"/>
    <w:rsid w:val="00EA07FD"/>
    <w:rsid w:val="00EB34DB"/>
    <w:rsid w:val="00EC72CC"/>
    <w:rsid w:val="00ED237F"/>
    <w:rsid w:val="00EE4D3E"/>
    <w:rsid w:val="00EF4FCD"/>
    <w:rsid w:val="00F04ADF"/>
    <w:rsid w:val="00F209E7"/>
    <w:rsid w:val="00F273FE"/>
    <w:rsid w:val="00F4676F"/>
    <w:rsid w:val="00F53EA8"/>
    <w:rsid w:val="00F6033D"/>
    <w:rsid w:val="00F9388C"/>
    <w:rsid w:val="00FA221B"/>
    <w:rsid w:val="00FC20A2"/>
    <w:rsid w:val="00FD118B"/>
    <w:rsid w:val="00FE2216"/>
    <w:rsid w:val="0A4B61C3"/>
    <w:rsid w:val="12531522"/>
    <w:rsid w:val="349C578C"/>
    <w:rsid w:val="511011C1"/>
    <w:rsid w:val="6942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ADF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43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8C2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8C2"/>
    <w:rPr>
      <w:rFonts w:ascii="Gravity Book" w:hAnsi="Gravity Book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60FB1"/>
  </w:style>
  <w:style w:type="character" w:customStyle="1" w:styleId="normaltextrun">
    <w:name w:val="normaltextrun"/>
    <w:basedOn w:val="DefaultParagraphFont"/>
    <w:rsid w:val="00A8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ture.utoronto.ca" TargetMode="External"/><Relationship Id="rId18" Type="http://schemas.openxmlformats.org/officeDocument/2006/relationships/hyperlink" Target="https://future.utoronto.ca/school-counsellors" TargetMode="External"/><Relationship Id="rId26" Type="http://schemas.openxmlformats.org/officeDocument/2006/relationships/hyperlink" Target="https://future.utoronto.ca/admission-decisions" TargetMode="External"/><Relationship Id="rId21" Type="http://schemas.openxmlformats.org/officeDocument/2006/relationships/hyperlink" Target="http://www.accessibility.utoronto.ca" TargetMode="External"/><Relationship Id="rId34" Type="http://schemas.openxmlformats.org/officeDocument/2006/relationships/hyperlink" Target="https://join.utoronto.c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future.students@utoronto.ca" TargetMode="External"/><Relationship Id="rId17" Type="http://schemas.openxmlformats.org/officeDocument/2006/relationships/hyperlink" Target="https://future.utoronto.ca/school-counsellors" TargetMode="External"/><Relationship Id="rId25" Type="http://schemas.openxmlformats.org/officeDocument/2006/relationships/hyperlink" Target="https://future.utoronto.ca/transfer-credits" TargetMode="External"/><Relationship Id="rId33" Type="http://schemas.openxmlformats.org/officeDocument/2006/relationships/hyperlink" Target="https://future.utoronto.ca/hous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gsci.utoronto.ca/program/majors/transportation/)" TargetMode="External"/><Relationship Id="rId20" Type="http://schemas.openxmlformats.org/officeDocument/2006/relationships/hyperlink" Target="https://future.utoronto.ca/equity-outreach" TargetMode="External"/><Relationship Id="rId29" Type="http://schemas.openxmlformats.org/officeDocument/2006/relationships/hyperlink" Target="https://uoft.me/uta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uoft.me/elr" TargetMode="External"/><Relationship Id="rId32" Type="http://schemas.openxmlformats.org/officeDocument/2006/relationships/hyperlink" Target="https://future.utoronto.ca/scholarships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uture.utoronto.ca/ontario-financial-aid" TargetMode="External"/><Relationship Id="rId23" Type="http://schemas.openxmlformats.org/officeDocument/2006/relationships/hyperlink" Target="https://future.utoronto.ca/school-counsellors" TargetMode="External"/><Relationship Id="rId28" Type="http://schemas.openxmlformats.org/officeDocument/2006/relationships/hyperlink" Target="https://future.utoronto.ca/transfer-credits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uture.utoronto.ca/st-george-campus-tours" TargetMode="External"/><Relationship Id="rId31" Type="http://schemas.openxmlformats.org/officeDocument/2006/relationships/hyperlink" Target="https://future.utoronto.ca/national-scholar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ture.utoronto.ca/scholarships" TargetMode="External"/><Relationship Id="rId22" Type="http://schemas.openxmlformats.org/officeDocument/2006/relationships/hyperlink" Target="https://future.utoronto.ca/first-year-learning" TargetMode="External"/><Relationship Id="rId27" Type="http://schemas.openxmlformats.org/officeDocument/2006/relationships/hyperlink" Target="https://uoft.me/special-considerations" TargetMode="External"/><Relationship Id="rId30" Type="http://schemas.openxmlformats.org/officeDocument/2006/relationships/hyperlink" Target="https://uoft.me/internationalscholarships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19CA1ED79414D9FE285474D1B6AC3" ma:contentTypeVersion="17" ma:contentTypeDescription="Create a new document." ma:contentTypeScope="" ma:versionID="1a7bb15300ef6c2002d37b5b1cf16564">
  <xsd:schema xmlns:xsd="http://www.w3.org/2001/XMLSchema" xmlns:xs="http://www.w3.org/2001/XMLSchema" xmlns:p="http://schemas.microsoft.com/office/2006/metadata/properties" xmlns:ns2="4fed4289-9599-4f2a-a009-0c5257794f4f" xmlns:ns3="f1f829d3-21d9-457c-a796-bbe158d1bbaf" targetNamespace="http://schemas.microsoft.com/office/2006/metadata/properties" ma:root="true" ma:fieldsID="0a5e358690906fa063df59acffb0cb1f" ns2:_="" ns3:_="">
    <xsd:import namespace="4fed4289-9599-4f2a-a009-0c5257794f4f"/>
    <xsd:import namespace="f1f829d3-21d9-457c-a796-bbe158d1b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d4289-9599-4f2a-a009-0c5257794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63a9f2-7786-4be3-8181-9666f18c1d62}" ma:internalName="TaxCatchAll" ma:showField="CatchAllData" ma:web="4fed4289-9599-4f2a-a009-0c5257794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29d3-21d9-457c-a796-bbe158d1b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ed4289-9599-4f2a-a009-0c5257794f4f">
      <UserInfo>
        <DisplayName>Sandy Vuong</DisplayName>
        <AccountId>536</AccountId>
        <AccountType/>
      </UserInfo>
      <UserInfo>
        <DisplayName>Helen Bright</DisplayName>
        <AccountId>153</AccountId>
        <AccountType/>
      </UserInfo>
      <UserInfo>
        <DisplayName>Ellen Dubelt</DisplayName>
        <AccountId>420</AccountId>
        <AccountType/>
      </UserInfo>
      <UserInfo>
        <DisplayName>Kai-Lii Veer</DisplayName>
        <AccountId>539</AccountId>
        <AccountType/>
      </UserInfo>
      <UserInfo>
        <DisplayName>Loraine Au Tham</DisplayName>
        <AccountId>347</AccountId>
        <AccountType/>
      </UserInfo>
      <UserInfo>
        <DisplayName>Flloyd Noronha</DisplayName>
        <AccountId>33</AccountId>
        <AccountType/>
      </UserInfo>
      <UserInfo>
        <DisplayName>Jennifer Danahy</DisplayName>
        <AccountId>101</AccountId>
        <AccountType/>
      </UserInfo>
    </SharedWithUsers>
    <lcf76f155ced4ddcb4097134ff3c332f xmlns="f1f829d3-21d9-457c-a796-bbe158d1bbaf">
      <Terms xmlns="http://schemas.microsoft.com/office/infopath/2007/PartnerControls"/>
    </lcf76f155ced4ddcb4097134ff3c332f>
    <TaxCatchAll xmlns="4fed4289-9599-4f2a-a009-0c5257794f4f" xsi:nil="true"/>
    <_Flow_SignoffStatus xmlns="f1f829d3-21d9-457c-a796-bbe158d1bb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1B883-936E-4BA2-9158-CA4AE0AAA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d4289-9599-4f2a-a009-0c5257794f4f"/>
    <ds:schemaRef ds:uri="f1f829d3-21d9-457c-a796-bbe158d1b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9FD7C-2404-4622-B758-A90D5D75E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5EB3D-B0D5-4701-AD9D-10CC7695688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4fed4289-9599-4f2a-a009-0c5257794f4f"/>
    <ds:schemaRef ds:uri="http://purl.org/dc/elements/1.1/"/>
    <ds:schemaRef ds:uri="http://schemas.openxmlformats.org/package/2006/metadata/core-properties"/>
    <ds:schemaRef ds:uri="f1f829d3-21d9-457c-a796-bbe158d1bba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A732E5-53EA-4C50-8847-9F9F43F9A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1453</Words>
  <Characters>9057</Characters>
  <Application>Microsoft Office Word</Application>
  <DocSecurity>0</DocSecurity>
  <Lines>258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2026-03-03T16:06:00Z</dcterms:created>
  <dcterms:modified xsi:type="dcterms:W3CDTF">2026-03-03T16:06:00Z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0x01010025719CA1ED79414D9FE285474D1B6AC3</vt:lpwstr>
  </property>
</Properties>
</file>