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6074" w14:textId="7D9FEA15" w:rsidR="00A279B5" w:rsidRDefault="009B2284" w:rsidP="003527F8">
      <w:pPr>
        <w:spacing w:after="0"/>
        <w:rPr>
          <w:rFonts w:ascii="Gravity" w:eastAsiaTheme="majorEastAsia" w:hAnsi="Gravity" w:cstheme="majorBidi"/>
          <w:sz w:val="28"/>
          <w:szCs w:val="32"/>
        </w:rPr>
      </w:pPr>
      <w:r>
        <w:rPr>
          <w:rFonts w:ascii="Gravity" w:eastAsiaTheme="majorEastAsia" w:hAnsi="Gravity" w:cstheme="majorBidi"/>
          <w:noProof/>
          <w:sz w:val="28"/>
          <w:szCs w:val="32"/>
          <w:lang w:val="fr-CA"/>
        </w:rPr>
        <w:drawing>
          <wp:inline distT="0" distB="0" distL="0" distR="0" wp14:anchorId="7AE42009" wp14:editId="778C4C45">
            <wp:extent cx="1603612" cy="801965"/>
            <wp:effectExtent l="0" t="0" r="0" b="0"/>
            <wp:docPr id="695499333" name="Picture 1" descr="Saint Pau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99333" name="Picture 1" descr="Saint Paul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27" cy="81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2863" w14:textId="673C04AD" w:rsidR="005979C7" w:rsidRDefault="005979C7" w:rsidP="003527F8">
      <w:pPr>
        <w:spacing w:after="0"/>
        <w:rPr>
          <w:rFonts w:ascii="Gravity" w:eastAsiaTheme="majorEastAsia" w:hAnsi="Gravity" w:cstheme="majorBidi"/>
          <w:sz w:val="28"/>
          <w:szCs w:val="32"/>
        </w:rPr>
      </w:pPr>
      <w:r w:rsidRPr="005979C7">
        <w:rPr>
          <w:rFonts w:ascii="Gravity" w:eastAsiaTheme="majorEastAsia" w:hAnsi="Gravity" w:cstheme="majorBidi"/>
          <w:sz w:val="28"/>
          <w:szCs w:val="32"/>
        </w:rPr>
        <w:t>Saint Paul University</w:t>
      </w:r>
    </w:p>
    <w:p w14:paraId="34FFD363" w14:textId="24BD49EF" w:rsidR="003527F8" w:rsidRPr="00583A81" w:rsidRDefault="003527F8" w:rsidP="00583A81">
      <w:pPr>
        <w:rPr>
          <w:rStyle w:val="Strong"/>
        </w:rPr>
      </w:pPr>
      <w:r>
        <w:rPr>
          <w:rStyle w:val="Strong"/>
        </w:rPr>
        <w:t>Ottawa</w:t>
      </w:r>
    </w:p>
    <w:p w14:paraId="533219BE" w14:textId="4E595F76" w:rsidR="00F209E7" w:rsidRDefault="00F209E7" w:rsidP="00302F06">
      <w:pPr>
        <w:pStyle w:val="Heading2"/>
      </w:pPr>
      <w:r>
        <w:t xml:space="preserve">Contact </w:t>
      </w:r>
      <w:r w:rsidRPr="00302F06">
        <w:t>Information</w:t>
      </w:r>
    </w:p>
    <w:p w14:paraId="4014BE23" w14:textId="392AB12D" w:rsidR="00927A1A" w:rsidRDefault="00A279B5" w:rsidP="00302F06">
      <w:pPr>
        <w:pStyle w:val="ListParagraph"/>
        <w:numPr>
          <w:ilvl w:val="0"/>
          <w:numId w:val="12"/>
        </w:numPr>
      </w:pPr>
      <w:r>
        <w:t xml:space="preserve">Recruitment: </w:t>
      </w:r>
      <w:hyperlink r:id="rId9" w:history="1">
        <w:r w:rsidR="002D4E29" w:rsidRPr="00BF05C6">
          <w:rPr>
            <w:rStyle w:val="Hyperlink"/>
          </w:rPr>
          <w:t>recrutement-recruitment@ustpaul.ca</w:t>
        </w:r>
      </w:hyperlink>
      <w:r w:rsidR="002D4E29">
        <w:t xml:space="preserve"> </w:t>
      </w:r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35DBF0A7" w:rsidR="00682849" w:rsidRPr="00B4567F" w:rsidRDefault="003527F8" w:rsidP="00B4567F">
      <w:pPr>
        <w:pStyle w:val="ListParagraph"/>
      </w:pPr>
      <w:r>
        <w:t>Approximately 1</w:t>
      </w:r>
      <w:r w:rsidR="00A279B5">
        <w:t>,</w:t>
      </w:r>
      <w:r w:rsidR="002D4E29">
        <w:t>000</w:t>
      </w:r>
      <w:r>
        <w:t xml:space="preserve"> students</w:t>
      </w:r>
      <w:r w:rsidR="00A279B5">
        <w:t>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7CAEF537" w14:textId="48034DCE" w:rsidR="002D4E29" w:rsidRDefault="002D4E29" w:rsidP="00927A1A">
      <w:pPr>
        <w:pStyle w:val="ListParagraph"/>
      </w:pPr>
      <w:r>
        <w:t>B</w:t>
      </w:r>
      <w:r w:rsidR="001424FC">
        <w:t xml:space="preserve">achelor of </w:t>
      </w:r>
      <w:r>
        <w:t>A</w:t>
      </w:r>
      <w:r w:rsidR="001424FC">
        <w:t>rts</w:t>
      </w:r>
      <w:r>
        <w:t xml:space="preserve"> in Leadership</w:t>
      </w:r>
      <w:r w:rsidR="001424FC">
        <w:t>,</w:t>
      </w:r>
      <w:r>
        <w:t xml:space="preserve"> Equity and Ecology</w:t>
      </w:r>
    </w:p>
    <w:p w14:paraId="28E991B4" w14:textId="51AC0052" w:rsidR="00927A1A" w:rsidRDefault="002D4E29" w:rsidP="00927A1A">
      <w:pPr>
        <w:pStyle w:val="ListParagraph"/>
      </w:pPr>
      <w:r>
        <w:t>Certificate in Theolog</w:t>
      </w:r>
      <w:r w:rsidR="008F4D34">
        <w:t>y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231428CB" w14:textId="1D35A9AF" w:rsidR="00927A1A" w:rsidRDefault="00A279B5" w:rsidP="00927A1A">
      <w:pPr>
        <w:pStyle w:val="ListParagraph"/>
      </w:pPr>
      <w:r>
        <w:t>None.</w:t>
      </w:r>
    </w:p>
    <w:p w14:paraId="4C191E1F" w14:textId="1BF845D1" w:rsidR="00A279B5" w:rsidRDefault="00A279B5" w:rsidP="00A279B5">
      <w:pPr>
        <w:pStyle w:val="ListParagraph"/>
      </w:pPr>
      <w:r>
        <w:t xml:space="preserve">All programs: </w:t>
      </w:r>
      <w:hyperlink r:id="rId10" w:history="1">
        <w:r w:rsidRPr="007D7DC6">
          <w:rPr>
            <w:rStyle w:val="Hyperlink"/>
          </w:rPr>
          <w:t>https://ustpaul.ca/en/programs</w:t>
        </w:r>
      </w:hyperlink>
      <w:r w:rsidR="00C21DFD">
        <w:t>.</w:t>
      </w:r>
    </w:p>
    <w:p w14:paraId="7F2A57B9" w14:textId="2C0161FE" w:rsidR="004B1E53" w:rsidRDefault="00682849" w:rsidP="00A279B5">
      <w:pPr>
        <w:pStyle w:val="Heading3"/>
      </w:pPr>
      <w:r w:rsidRPr="00682849">
        <w:t>Campus Tours and Events</w:t>
      </w:r>
    </w:p>
    <w:p w14:paraId="78DCDD48" w14:textId="0C8226BC" w:rsidR="00A279B5" w:rsidRDefault="00A279B5" w:rsidP="00A279B5">
      <w:pPr>
        <w:pStyle w:val="ListParagraph"/>
        <w:numPr>
          <w:ilvl w:val="0"/>
          <w:numId w:val="11"/>
        </w:numPr>
      </w:pPr>
      <w:hyperlink r:id="rId11" w:history="1">
        <w:r w:rsidRPr="007D7DC6">
          <w:rPr>
            <w:rStyle w:val="Hyperlink"/>
          </w:rPr>
          <w:t>https://ustpaul.ca/en/international/campus-tour</w:t>
        </w:r>
      </w:hyperlink>
      <w:r>
        <w:t xml:space="preserve"> </w:t>
      </w:r>
    </w:p>
    <w:p w14:paraId="04E20286" w14:textId="16744E58" w:rsidR="00682849" w:rsidRPr="00682849" w:rsidRDefault="00682849" w:rsidP="00A279B5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0492BEDA" w14:textId="50D1A690" w:rsidR="00A279B5" w:rsidRDefault="0021419B" w:rsidP="00927A1A">
      <w:pPr>
        <w:pStyle w:val="ListParagraph"/>
      </w:pPr>
      <w:bookmarkStart w:id="0" w:name="_Hlk191276945"/>
      <w:bookmarkStart w:id="1" w:name="_Hlk205450310"/>
      <w:r w:rsidRPr="0021419B">
        <w:t>We will begin making offers for the fall 2026 admission cycle in November 2025.</w:t>
      </w:r>
      <w:bookmarkEnd w:id="0"/>
      <w:bookmarkEnd w:id="1"/>
    </w:p>
    <w:p w14:paraId="04C6B11E" w14:textId="11805D94" w:rsidR="00682849" w:rsidRDefault="00682849" w:rsidP="00A279B5">
      <w:pPr>
        <w:pStyle w:val="Heading3"/>
      </w:pPr>
      <w:r w:rsidRPr="00682849">
        <w:t>Alternative Offers of Admission</w:t>
      </w:r>
    </w:p>
    <w:p w14:paraId="12932F71" w14:textId="1E9B20F8" w:rsidR="00927A1A" w:rsidRPr="00A44D85" w:rsidRDefault="004F78BB" w:rsidP="00927A1A">
      <w:pPr>
        <w:pStyle w:val="ListParagraph"/>
      </w:pPr>
      <w:r w:rsidRPr="00A44D85">
        <w:t>Yes</w:t>
      </w:r>
      <w:r w:rsidR="00C21DFD" w:rsidRPr="00A44D85">
        <w:t>.</w:t>
      </w:r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77524E70" w14:textId="0DAC291B" w:rsidR="00A279B5" w:rsidRPr="00B4567F" w:rsidRDefault="00A279B5" w:rsidP="00B4567F">
      <w:pPr>
        <w:pStyle w:val="ListParagraph"/>
      </w:pPr>
      <w:hyperlink r:id="rId12" w:history="1">
        <w:r w:rsidRPr="007D7DC6">
          <w:rPr>
            <w:rStyle w:val="Hyperlink"/>
          </w:rPr>
          <w:t>https://ustpaul.ca/en/student-academic-success-service-sass</w:t>
        </w:r>
      </w:hyperlink>
      <w:r>
        <w:t xml:space="preserve"> </w:t>
      </w:r>
    </w:p>
    <w:p w14:paraId="7E4ECDB7" w14:textId="68B6A704" w:rsidR="00682849" w:rsidRDefault="00682849" w:rsidP="00682849">
      <w:pPr>
        <w:pStyle w:val="Heading3"/>
      </w:pPr>
      <w:r w:rsidRPr="00682849">
        <w:t xml:space="preserve">Grade 11 </w:t>
      </w:r>
      <w:r w:rsidR="0024058D">
        <w:t>Grades</w:t>
      </w:r>
    </w:p>
    <w:p w14:paraId="04E6448D" w14:textId="7C641CCF" w:rsidR="00F209E7" w:rsidRPr="00A44D85" w:rsidRDefault="00A94617" w:rsidP="00B4567F">
      <w:pPr>
        <w:pStyle w:val="ListParagraph"/>
      </w:pPr>
      <w:r w:rsidRPr="00A44D85">
        <w:t>Considered for early admission</w:t>
      </w:r>
      <w:r w:rsidR="00A279B5" w:rsidRPr="00A44D85">
        <w:t>.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43608041" w14:textId="0A9A4446" w:rsidR="00F209E7" w:rsidRPr="00A44D85" w:rsidRDefault="00A94617" w:rsidP="00B4567F">
      <w:pPr>
        <w:pStyle w:val="ListParagraph"/>
      </w:pPr>
      <w:r w:rsidRPr="00A44D85">
        <w:t>N/A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57AD9868" w:rsidR="00F209E7" w:rsidRPr="00A44D85" w:rsidRDefault="004F78BB" w:rsidP="00A53AD9">
      <w:pPr>
        <w:pStyle w:val="ListParagraph"/>
        <w:numPr>
          <w:ilvl w:val="0"/>
          <w:numId w:val="6"/>
        </w:numPr>
      </w:pPr>
      <w:r w:rsidRPr="00A44D85">
        <w:t>N/A</w:t>
      </w:r>
    </w:p>
    <w:p w14:paraId="3C53BBFD" w14:textId="474549F6" w:rsidR="00682849" w:rsidRDefault="00A279B5" w:rsidP="00682849">
      <w:pPr>
        <w:pStyle w:val="Heading3"/>
      </w:pPr>
      <w:r>
        <w:br w:type="column"/>
      </w:r>
      <w:r w:rsidR="00682849" w:rsidRPr="00682849">
        <w:t>Tuition Deposit</w:t>
      </w:r>
    </w:p>
    <w:p w14:paraId="763B83A4" w14:textId="4E9538D5" w:rsidR="00927A1A" w:rsidRDefault="00A279B5" w:rsidP="00682849">
      <w:pPr>
        <w:pStyle w:val="ListParagraph"/>
      </w:pPr>
      <w:r>
        <w:t>$</w:t>
      </w:r>
      <w:r w:rsidR="00302F06">
        <w:t>2</w:t>
      </w:r>
      <w:r>
        <w:t>,</w:t>
      </w:r>
      <w:r w:rsidR="004F78BB">
        <w:t>000</w:t>
      </w:r>
      <w:r>
        <w:t xml:space="preserve"> </w:t>
      </w:r>
      <w:r w:rsidR="004F78BB">
        <w:t>for</w:t>
      </w:r>
      <w:r w:rsidR="00A44D85">
        <w:t xml:space="preserve"> </w:t>
      </w:r>
      <w:r w:rsidR="004F78BB">
        <w:t>international</w:t>
      </w:r>
      <w:r w:rsidR="00AF1607">
        <w:t xml:space="preserve"> undergraduate</w:t>
      </w:r>
      <w:r w:rsidR="004F78BB">
        <w:t xml:space="preserve"> applicants</w:t>
      </w:r>
      <w:r>
        <w:t>.</w:t>
      </w:r>
    </w:p>
    <w:p w14:paraId="7ECC4F02" w14:textId="4C5BFCBF" w:rsidR="00557DBB" w:rsidRDefault="00557DBB" w:rsidP="00682849">
      <w:pPr>
        <w:pStyle w:val="ListParagraph"/>
      </w:pPr>
      <w:r w:rsidRPr="00557DBB">
        <w:t>$</w:t>
      </w:r>
      <w:r>
        <w:t>1</w:t>
      </w:r>
      <w:r w:rsidRPr="00557DBB">
        <w:t xml:space="preserve">,000 for international </w:t>
      </w:r>
      <w:r w:rsidR="00AF1607">
        <w:t xml:space="preserve">graduate </w:t>
      </w:r>
      <w:r w:rsidRPr="00557DBB">
        <w:t>applicants</w:t>
      </w:r>
      <w:r w:rsidR="001424FC">
        <w:t>.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2BF6C2EA" w:rsidR="00927A1A" w:rsidRDefault="00A94617" w:rsidP="00927A1A">
      <w:pPr>
        <w:pStyle w:val="ListParagraph"/>
      </w:pPr>
      <w:r>
        <w:t>Depend</w:t>
      </w:r>
      <w:r w:rsidR="00A279B5">
        <w:t>s</w:t>
      </w:r>
      <w:r>
        <w:t xml:space="preserve"> on program of stud</w:t>
      </w:r>
      <w:r w:rsidR="00A279B5">
        <w:t>y.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07721435" w14:textId="512D2C7B" w:rsidR="00A279B5" w:rsidRDefault="00A279B5" w:rsidP="00927A1A">
      <w:pPr>
        <w:pStyle w:val="ListParagraph"/>
      </w:pPr>
      <w:hyperlink r:id="rId13" w:history="1">
        <w:r w:rsidRPr="007D7DC6">
          <w:rPr>
            <w:rStyle w:val="Hyperlink"/>
          </w:rPr>
          <w:t>https://ustpaul.ca/en/orientation/student-services</w:t>
        </w:r>
      </w:hyperlink>
      <w:r>
        <w:t xml:space="preserve"> 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69C66CB0" w:rsidR="00F209E7" w:rsidRPr="00A44D85" w:rsidRDefault="00A94617" w:rsidP="00A53AD9">
      <w:pPr>
        <w:pStyle w:val="ListParagraph"/>
        <w:numPr>
          <w:ilvl w:val="0"/>
          <w:numId w:val="7"/>
        </w:numPr>
      </w:pPr>
      <w:r w:rsidRPr="00A44D85">
        <w:t>Case</w:t>
      </w:r>
      <w:r w:rsidR="00A279B5" w:rsidRPr="00A44D85">
        <w:t>-</w:t>
      </w:r>
      <w:r w:rsidRPr="00A44D85">
        <w:t>by</w:t>
      </w:r>
      <w:r w:rsidR="00A279B5" w:rsidRPr="00A44D85">
        <w:t>-</w:t>
      </w:r>
      <w:r w:rsidRPr="00A44D85">
        <w:t>case evaluation</w:t>
      </w:r>
      <w:r w:rsidR="00A279B5" w:rsidRPr="00A44D85">
        <w:t>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0EE50C3A" w14:textId="26AE38CA" w:rsidR="003616C9" w:rsidRDefault="00C21DFD" w:rsidP="00A279B5">
      <w:pPr>
        <w:pStyle w:val="ListParagraph"/>
      </w:pPr>
      <w:hyperlink r:id="rId14" w:history="1">
        <w:r w:rsidRPr="007D7DC6">
          <w:rPr>
            <w:rStyle w:val="Hyperlink"/>
          </w:rPr>
          <w:t>https://ustpaul.ca/en/</w:t>
        </w:r>
        <w:r w:rsidRPr="007D7DC6">
          <w:rPr>
            <w:rStyle w:val="Hyperlink"/>
          </w:rPr>
          <w:br/>
          <w:t>required-score-for-language-proficiency-tests-2</w:t>
        </w:r>
      </w:hyperlink>
      <w:r w:rsidR="00A279B5">
        <w:t xml:space="preserve"> </w:t>
      </w:r>
      <w:r w:rsidR="00927A1A">
        <w:t xml:space="preserve"> </w:t>
      </w:r>
      <w:r w:rsidR="003616C9">
        <w:br w:type="page"/>
      </w:r>
    </w:p>
    <w:p w14:paraId="4285E936" w14:textId="77777777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7D8B63C9" w:rsidR="00785F6F" w:rsidRPr="00A44D85" w:rsidRDefault="00A94617" w:rsidP="00785F6F">
      <w:pPr>
        <w:pStyle w:val="ListParagraph"/>
      </w:pPr>
      <w:r w:rsidRPr="00A44D85">
        <w:t>Case</w:t>
      </w:r>
      <w:r w:rsidR="00A279B5" w:rsidRPr="00A44D85">
        <w:t>-</w:t>
      </w:r>
      <w:r w:rsidRPr="00A44D85">
        <w:t>by</w:t>
      </w:r>
      <w:r w:rsidR="00A279B5" w:rsidRPr="00A44D85">
        <w:t>-</w:t>
      </w:r>
      <w:r w:rsidRPr="00A44D85">
        <w:t>case evaluation</w:t>
      </w:r>
      <w:r w:rsidR="00A279B5" w:rsidRPr="00A44D85">
        <w:t>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734CBD08" w:rsidR="00785F6F" w:rsidRDefault="00A279B5" w:rsidP="00785F6F">
      <w:pPr>
        <w:pStyle w:val="ListParagraph"/>
      </w:pPr>
      <w:r w:rsidRPr="00A44D85">
        <w:t>We do not offer deferrals</w:t>
      </w:r>
      <w:r>
        <w:t>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7736463D" w:rsidR="00A53AD9" w:rsidRPr="00A53AD9" w:rsidRDefault="00A279B5" w:rsidP="00A53AD9">
      <w:pPr>
        <w:pStyle w:val="ListParagraph"/>
      </w:pPr>
      <w:bookmarkStart w:id="2" w:name="_Hlk178164429"/>
      <w:r>
        <w:t>We will consider the h</w:t>
      </w:r>
      <w:r w:rsidR="004F78BB">
        <w:t>ighe</w:t>
      </w:r>
      <w:r>
        <w:t>st</w:t>
      </w:r>
      <w:r w:rsidR="004F78BB">
        <w:t xml:space="preserve"> grade</w:t>
      </w:r>
      <w:r>
        <w:t>.</w:t>
      </w:r>
    </w:p>
    <w:bookmarkEnd w:id="2"/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534E687B" w14:textId="60D6EA6E" w:rsidR="00785F6F" w:rsidRDefault="004F78BB" w:rsidP="00785F6F">
      <w:pPr>
        <w:pStyle w:val="ListParagraph"/>
      </w:pPr>
      <w:r>
        <w:t>Case</w:t>
      </w:r>
      <w:r w:rsidR="00A279B5">
        <w:t>-</w:t>
      </w:r>
      <w:r>
        <w:t>by</w:t>
      </w:r>
      <w:r w:rsidR="00A279B5">
        <w:t>-</w:t>
      </w:r>
      <w:r>
        <w:t>case</w:t>
      </w:r>
      <w:r w:rsidR="00302F06">
        <w:t xml:space="preserve"> evaluation</w:t>
      </w:r>
      <w:r w:rsidR="00A279B5">
        <w:t>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2AE42E8C" w:rsidR="00785F6F" w:rsidRDefault="004F78BB" w:rsidP="00785F6F">
      <w:pPr>
        <w:pStyle w:val="ListParagraph"/>
      </w:pPr>
      <w:r>
        <w:t>Case</w:t>
      </w:r>
      <w:r w:rsidR="00A279B5">
        <w:t>-</w:t>
      </w:r>
      <w:r>
        <w:t>by</w:t>
      </w:r>
      <w:r w:rsidR="00A279B5">
        <w:t>-</w:t>
      </w:r>
      <w:r>
        <w:t>case evaluation</w:t>
      </w:r>
      <w:r w:rsidR="00A279B5">
        <w:t>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6D86EF0C" w14:textId="661C1469" w:rsidR="00A279B5" w:rsidRDefault="00A279B5" w:rsidP="00785F6F">
      <w:pPr>
        <w:pStyle w:val="ListParagraph"/>
      </w:pPr>
      <w:hyperlink r:id="rId15" w:history="1">
        <w:r w:rsidRPr="007D7DC6">
          <w:rPr>
            <w:rStyle w:val="Hyperlink"/>
          </w:rPr>
          <w:t>https://ustpaul.ca/en/college-credit-transfer</w:t>
        </w:r>
      </w:hyperlink>
      <w:r>
        <w:t xml:space="preserve"> </w:t>
      </w:r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094B1EA4" w14:textId="643F9418" w:rsidR="00A279B5" w:rsidRDefault="00A279B5" w:rsidP="00A53AD9">
      <w:pPr>
        <w:pStyle w:val="ListParagraph"/>
      </w:pPr>
      <w:hyperlink r:id="rId16" w:history="1">
        <w:r w:rsidRPr="007D7DC6">
          <w:rPr>
            <w:rStyle w:val="Hyperlink"/>
          </w:rPr>
          <w:t>https://ustpaul.ca/en/scholarships-2</w:t>
        </w:r>
      </w:hyperlink>
      <w:r>
        <w:t xml:space="preserve"> </w:t>
      </w:r>
    </w:p>
    <w:p w14:paraId="59D69933" w14:textId="0B730199" w:rsidR="00A53AD9" w:rsidRDefault="0036107D" w:rsidP="00A53AD9">
      <w:pPr>
        <w:pStyle w:val="Heading3"/>
      </w:pPr>
      <w:r>
        <w:t xml:space="preserve">Automatic </w:t>
      </w:r>
      <w:r w:rsidR="00A53AD9">
        <w:t>Entrance Scholarships</w:t>
      </w:r>
    </w:p>
    <w:p w14:paraId="19908CFD" w14:textId="19289EFC" w:rsidR="00785F6F" w:rsidRDefault="00A279B5" w:rsidP="00A279B5">
      <w:pPr>
        <w:pStyle w:val="ListParagraph"/>
      </w:pPr>
      <w:hyperlink r:id="rId17" w:history="1">
        <w:r w:rsidRPr="007D7DC6">
          <w:rPr>
            <w:rStyle w:val="Hyperlink"/>
          </w:rPr>
          <w:t>https://ustpaul.ca/en/scholarships-2</w:t>
        </w:r>
      </w:hyperlink>
      <w:r>
        <w:t xml:space="preserve"> </w:t>
      </w:r>
      <w:hyperlink r:id="rId18" w:history="1"/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1ACA9304" w14:textId="5F40130E" w:rsidR="00A279B5" w:rsidRDefault="00C21DFD" w:rsidP="00785F6F">
      <w:pPr>
        <w:pStyle w:val="ListParagraph"/>
      </w:pPr>
      <w:hyperlink r:id="rId19" w:history="1">
        <w:r w:rsidRPr="007D7DC6">
          <w:rPr>
            <w:rStyle w:val="Hyperlink"/>
          </w:rPr>
          <w:t>https://ustpaul.ca/en/scholarships-2/</w:t>
        </w:r>
        <w:r w:rsidRPr="007D7DC6">
          <w:rPr>
            <w:rStyle w:val="Hyperlink"/>
          </w:rPr>
          <w:br/>
          <w:t>studying-in-</w:t>
        </w:r>
        <w:proofErr w:type="spellStart"/>
        <w:r w:rsidRPr="007D7DC6">
          <w:rPr>
            <w:rStyle w:val="Hyperlink"/>
          </w:rPr>
          <w:t>french</w:t>
        </w:r>
        <w:proofErr w:type="spellEnd"/>
        <w:r w:rsidRPr="007D7DC6">
          <w:rPr>
            <w:rStyle w:val="Hyperlink"/>
          </w:rPr>
          <w:t>-scholarship</w:t>
        </w:r>
      </w:hyperlink>
      <w:r w:rsidR="00A279B5">
        <w:t xml:space="preserve"> 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61493075" w:rsidR="00A53AD9" w:rsidRPr="00A53AD9" w:rsidRDefault="004F78BB" w:rsidP="00A53AD9">
      <w:pPr>
        <w:pStyle w:val="ListParagraph"/>
      </w:pPr>
      <w:r>
        <w:t>N/A</w:t>
      </w:r>
    </w:p>
    <w:p w14:paraId="2F7FFAF3" w14:textId="23314B83" w:rsidR="00A53AD9" w:rsidRDefault="00CA34E9" w:rsidP="00FE221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E920BBB" w14:textId="4129D5A8" w:rsidR="00C21DFD" w:rsidRDefault="00C21DFD" w:rsidP="00A53AD9">
      <w:pPr>
        <w:pStyle w:val="ListParagraph"/>
      </w:pPr>
      <w:hyperlink r:id="rId20" w:history="1">
        <w:r w:rsidRPr="007D7DC6">
          <w:rPr>
            <w:rStyle w:val="Hyperlink"/>
          </w:rPr>
          <w:t>https://ustpaul.ca/en/events-and-reservations-office/</w:t>
        </w:r>
        <w:r w:rsidRPr="007D7DC6">
          <w:rPr>
            <w:rStyle w:val="Hyperlink"/>
          </w:rPr>
          <w:br/>
          <w:t>saint-</w:t>
        </w:r>
        <w:proofErr w:type="spellStart"/>
        <w:r w:rsidRPr="007D7DC6">
          <w:rPr>
            <w:rStyle w:val="Hyperlink"/>
          </w:rPr>
          <w:t>paul</w:t>
        </w:r>
        <w:proofErr w:type="spellEnd"/>
        <w:r w:rsidRPr="007D7DC6">
          <w:rPr>
            <w:rStyle w:val="Hyperlink"/>
          </w:rPr>
          <w:t>-university-residence</w:t>
        </w:r>
      </w:hyperlink>
      <w:r>
        <w:t xml:space="preserve"> 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6CF77069" w14:textId="12E0F3FD" w:rsidR="00C21DFD" w:rsidRPr="00A44D85" w:rsidRDefault="00C21DFD" w:rsidP="00C21DFD">
      <w:pPr>
        <w:pStyle w:val="ListParagraph"/>
      </w:pPr>
      <w:hyperlink r:id="rId21" w:history="1">
        <w:r w:rsidRPr="00A44D85">
          <w:rPr>
            <w:rStyle w:val="Hyperlink"/>
          </w:rPr>
          <w:t>https://ustpaul.ca/en/events-and-reservations-office/</w:t>
        </w:r>
        <w:r w:rsidRPr="00A44D85">
          <w:rPr>
            <w:rStyle w:val="Hyperlink"/>
          </w:rPr>
          <w:br/>
          <w:t>saint-</w:t>
        </w:r>
        <w:proofErr w:type="spellStart"/>
        <w:r w:rsidRPr="00A44D85">
          <w:rPr>
            <w:rStyle w:val="Hyperlink"/>
          </w:rPr>
          <w:t>paul</w:t>
        </w:r>
        <w:proofErr w:type="spellEnd"/>
        <w:r w:rsidRPr="00A44D85">
          <w:rPr>
            <w:rStyle w:val="Hyperlink"/>
          </w:rPr>
          <w:t>-university-residence</w:t>
        </w:r>
      </w:hyperlink>
      <w:r w:rsidRPr="00A44D85">
        <w:t xml:space="preserve"> </w:t>
      </w:r>
    </w:p>
    <w:p w14:paraId="699D5B0C" w14:textId="0884E2A4" w:rsidR="00A53AD9" w:rsidRDefault="00A53AD9" w:rsidP="00C21DFD">
      <w:pPr>
        <w:pStyle w:val="Heading3"/>
      </w:pPr>
      <w:r>
        <w:t>Residence Options</w:t>
      </w:r>
    </w:p>
    <w:p w14:paraId="64FFE2F5" w14:textId="77777777" w:rsidR="00C21DFD" w:rsidRDefault="00C21DFD" w:rsidP="00C21DFD">
      <w:pPr>
        <w:pStyle w:val="ListParagraph"/>
      </w:pPr>
      <w:hyperlink r:id="rId22" w:history="1">
        <w:r w:rsidRPr="007D7DC6">
          <w:rPr>
            <w:rStyle w:val="Hyperlink"/>
          </w:rPr>
          <w:t>https://ustpaul.ca/en/events-and-reservations-office/</w:t>
        </w:r>
        <w:r w:rsidRPr="007D7DC6">
          <w:rPr>
            <w:rStyle w:val="Hyperlink"/>
          </w:rPr>
          <w:br/>
          <w:t>saint-</w:t>
        </w:r>
        <w:proofErr w:type="spellStart"/>
        <w:r w:rsidRPr="007D7DC6">
          <w:rPr>
            <w:rStyle w:val="Hyperlink"/>
          </w:rPr>
          <w:t>paul</w:t>
        </w:r>
        <w:proofErr w:type="spellEnd"/>
        <w:r w:rsidRPr="007D7DC6">
          <w:rPr>
            <w:rStyle w:val="Hyperlink"/>
          </w:rPr>
          <w:t>-university-residence</w:t>
        </w:r>
      </w:hyperlink>
      <w:r>
        <w:t xml:space="preserve"> 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46856FA" w14:textId="77777777" w:rsidR="00C21DFD" w:rsidRDefault="00C21DFD" w:rsidP="00C21DFD">
      <w:pPr>
        <w:pStyle w:val="ListParagraph"/>
      </w:pPr>
      <w:hyperlink r:id="rId23" w:history="1">
        <w:r w:rsidRPr="007D7DC6">
          <w:rPr>
            <w:rStyle w:val="Hyperlink"/>
          </w:rPr>
          <w:t>https://ustpaul.ca/en/events-and-reservations-office/</w:t>
        </w:r>
        <w:r w:rsidRPr="007D7DC6">
          <w:rPr>
            <w:rStyle w:val="Hyperlink"/>
          </w:rPr>
          <w:br/>
          <w:t>saint-</w:t>
        </w:r>
        <w:proofErr w:type="spellStart"/>
        <w:r w:rsidRPr="007D7DC6">
          <w:rPr>
            <w:rStyle w:val="Hyperlink"/>
          </w:rPr>
          <w:t>paul</w:t>
        </w:r>
        <w:proofErr w:type="spellEnd"/>
        <w:r w:rsidRPr="007D7DC6">
          <w:rPr>
            <w:rStyle w:val="Hyperlink"/>
          </w:rPr>
          <w:t>-university-residence</w:t>
        </w:r>
      </w:hyperlink>
      <w:r>
        <w:t xml:space="preserve"> </w:t>
      </w:r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37754C15" w14:textId="4A2F71E1" w:rsidR="00C21DFD" w:rsidRDefault="00C21DFD" w:rsidP="00C21DFD">
      <w:pPr>
        <w:pStyle w:val="ListParagraph"/>
      </w:pPr>
      <w:hyperlink r:id="rId24" w:history="1">
        <w:r w:rsidRPr="007D7DC6">
          <w:rPr>
            <w:rStyle w:val="Hyperlink"/>
          </w:rPr>
          <w:t>https://ustpaul.ca/en/events-and-reservations-office/</w:t>
        </w:r>
        <w:r w:rsidRPr="007D7DC6">
          <w:rPr>
            <w:rStyle w:val="Hyperlink"/>
          </w:rPr>
          <w:br/>
          <w:t>saint-</w:t>
        </w:r>
        <w:proofErr w:type="spellStart"/>
        <w:r w:rsidRPr="007D7DC6">
          <w:rPr>
            <w:rStyle w:val="Hyperlink"/>
          </w:rPr>
          <w:t>paul</w:t>
        </w:r>
        <w:proofErr w:type="spellEnd"/>
        <w:r w:rsidRPr="007D7DC6">
          <w:rPr>
            <w:rStyle w:val="Hyperlink"/>
          </w:rPr>
          <w:t>-university-residence</w:t>
        </w:r>
      </w:hyperlink>
      <w:r>
        <w:t xml:space="preserve"> </w:t>
      </w:r>
    </w:p>
    <w:p w14:paraId="156638D4" w14:textId="6D983CC9" w:rsidR="00A53AD9" w:rsidRPr="00A53AD9" w:rsidRDefault="00A53AD9" w:rsidP="00FE2216">
      <w:pPr>
        <w:pStyle w:val="Heading2"/>
      </w:pPr>
      <w:r>
        <w:t>Notes</w:t>
      </w:r>
    </w:p>
    <w:sectPr w:rsidR="00A53AD9" w:rsidRPr="00A53AD9" w:rsidSect="003616C9">
      <w:footerReference w:type="default" r:id="rId25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84CE" w14:textId="77777777" w:rsidR="00F349D9" w:rsidRDefault="00F349D9" w:rsidP="000D6CCD">
      <w:pPr>
        <w:spacing w:after="0" w:line="240" w:lineRule="auto"/>
      </w:pPr>
      <w:r>
        <w:separator/>
      </w:r>
    </w:p>
  </w:endnote>
  <w:endnote w:type="continuationSeparator" w:id="0">
    <w:p w14:paraId="39AC26C0" w14:textId="77777777" w:rsidR="00F349D9" w:rsidRDefault="00F349D9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39D52B05" w:rsidR="000D6CCD" w:rsidRPr="0074196A" w:rsidRDefault="0074196A" w:rsidP="0074196A">
    <w:pPr>
      <w:pStyle w:val="Footer"/>
      <w:jc w:val="center"/>
      <w:rPr>
        <w:lang w:val="fr-CA"/>
      </w:rPr>
    </w:pPr>
    <w:r w:rsidRPr="0074196A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D44F" w14:textId="77777777" w:rsidR="00F349D9" w:rsidRDefault="00F349D9" w:rsidP="000D6CCD">
      <w:pPr>
        <w:spacing w:after="0" w:line="240" w:lineRule="auto"/>
      </w:pPr>
      <w:r>
        <w:separator/>
      </w:r>
    </w:p>
  </w:footnote>
  <w:footnote w:type="continuationSeparator" w:id="0">
    <w:p w14:paraId="4CEA421F" w14:textId="77777777" w:rsidR="00F349D9" w:rsidRDefault="00F349D9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72401"/>
    <w:multiLevelType w:val="hybridMultilevel"/>
    <w:tmpl w:val="D556E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7610"/>
    <w:multiLevelType w:val="hybridMultilevel"/>
    <w:tmpl w:val="0A48C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5349">
    <w:abstractNumId w:val="1"/>
  </w:num>
  <w:num w:numId="2" w16cid:durableId="795487511">
    <w:abstractNumId w:val="0"/>
  </w:num>
  <w:num w:numId="3" w16cid:durableId="1974095727">
    <w:abstractNumId w:val="2"/>
  </w:num>
  <w:num w:numId="4" w16cid:durableId="1281843564">
    <w:abstractNumId w:val="11"/>
  </w:num>
  <w:num w:numId="5" w16cid:durableId="559292677">
    <w:abstractNumId w:val="10"/>
  </w:num>
  <w:num w:numId="6" w16cid:durableId="2099059328">
    <w:abstractNumId w:val="6"/>
  </w:num>
  <w:num w:numId="7" w16cid:durableId="1378774234">
    <w:abstractNumId w:val="3"/>
  </w:num>
  <w:num w:numId="8" w16cid:durableId="719087457">
    <w:abstractNumId w:val="7"/>
  </w:num>
  <w:num w:numId="9" w16cid:durableId="1552418845">
    <w:abstractNumId w:val="9"/>
  </w:num>
  <w:num w:numId="10" w16cid:durableId="57362418">
    <w:abstractNumId w:val="8"/>
  </w:num>
  <w:num w:numId="11" w16cid:durableId="1616063844">
    <w:abstractNumId w:val="5"/>
  </w:num>
  <w:num w:numId="12" w16cid:durableId="321590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4C4C"/>
    <w:rsid w:val="000D69E2"/>
    <w:rsid w:val="000D6CCD"/>
    <w:rsid w:val="001231A9"/>
    <w:rsid w:val="001424FC"/>
    <w:rsid w:val="0021419B"/>
    <w:rsid w:val="00216373"/>
    <w:rsid w:val="0024058D"/>
    <w:rsid w:val="00277553"/>
    <w:rsid w:val="002D4E29"/>
    <w:rsid w:val="00302F06"/>
    <w:rsid w:val="00312802"/>
    <w:rsid w:val="003527F8"/>
    <w:rsid w:val="0036107D"/>
    <w:rsid w:val="003616C9"/>
    <w:rsid w:val="003D45C7"/>
    <w:rsid w:val="00403EC1"/>
    <w:rsid w:val="004268EE"/>
    <w:rsid w:val="0047280B"/>
    <w:rsid w:val="004B1E53"/>
    <w:rsid w:val="004F78BB"/>
    <w:rsid w:val="00552096"/>
    <w:rsid w:val="00557DBB"/>
    <w:rsid w:val="00583A81"/>
    <w:rsid w:val="00592363"/>
    <w:rsid w:val="005979C7"/>
    <w:rsid w:val="00600367"/>
    <w:rsid w:val="00612FD9"/>
    <w:rsid w:val="00682849"/>
    <w:rsid w:val="006E31C7"/>
    <w:rsid w:val="00712F77"/>
    <w:rsid w:val="0074196A"/>
    <w:rsid w:val="00785F6F"/>
    <w:rsid w:val="007C54DA"/>
    <w:rsid w:val="00820516"/>
    <w:rsid w:val="00832B0A"/>
    <w:rsid w:val="008420C6"/>
    <w:rsid w:val="008706F9"/>
    <w:rsid w:val="008844A0"/>
    <w:rsid w:val="008F4D34"/>
    <w:rsid w:val="00910FF6"/>
    <w:rsid w:val="00927A1A"/>
    <w:rsid w:val="009B2284"/>
    <w:rsid w:val="00A279B5"/>
    <w:rsid w:val="00A44D85"/>
    <w:rsid w:val="00A45927"/>
    <w:rsid w:val="00A53AD9"/>
    <w:rsid w:val="00A94617"/>
    <w:rsid w:val="00AA297C"/>
    <w:rsid w:val="00AE22F9"/>
    <w:rsid w:val="00AF1607"/>
    <w:rsid w:val="00B4567F"/>
    <w:rsid w:val="00B46DDC"/>
    <w:rsid w:val="00B71D9B"/>
    <w:rsid w:val="00C046C9"/>
    <w:rsid w:val="00C20A12"/>
    <w:rsid w:val="00C21DFD"/>
    <w:rsid w:val="00C8211D"/>
    <w:rsid w:val="00CA34E9"/>
    <w:rsid w:val="00CB46A8"/>
    <w:rsid w:val="00D05B4E"/>
    <w:rsid w:val="00D24269"/>
    <w:rsid w:val="00D975FA"/>
    <w:rsid w:val="00DD17F5"/>
    <w:rsid w:val="00E974EB"/>
    <w:rsid w:val="00EB7E92"/>
    <w:rsid w:val="00EC3627"/>
    <w:rsid w:val="00F05134"/>
    <w:rsid w:val="00F209E7"/>
    <w:rsid w:val="00F349D9"/>
    <w:rsid w:val="00F72F0D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2F0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F0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Revision">
    <w:name w:val="Revision"/>
    <w:hidden/>
    <w:uiPriority w:val="99"/>
    <w:semiHidden/>
    <w:rsid w:val="00832B0A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C82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11D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11D"/>
    <w:rPr>
      <w:rFonts w:ascii="Gravity Book" w:hAnsi="Gravity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tpaul.ca/en/orientation/student-services" TargetMode="External"/><Relationship Id="rId18" Type="http://schemas.openxmlformats.org/officeDocument/2006/relationships/hyperlink" Target="https://ustpaul.ca/en/scholarships-2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stpaul.ca/en/events-and-reservations-office/saint-paul-university-residen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tpaul.ca/en/student-academic-success-service-sass" TargetMode="External"/><Relationship Id="rId17" Type="http://schemas.openxmlformats.org/officeDocument/2006/relationships/hyperlink" Target="https://ustpaul.ca/en/scholarships-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stpaul.ca/en/scholarships-2" TargetMode="External"/><Relationship Id="rId20" Type="http://schemas.openxmlformats.org/officeDocument/2006/relationships/hyperlink" Target="https://ustpaul.ca/en/events-and-reservations-office/saint-paul-university-reside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paul.ca/en/international/campus-tour" TargetMode="External"/><Relationship Id="rId24" Type="http://schemas.openxmlformats.org/officeDocument/2006/relationships/hyperlink" Target="https://ustpaul.ca/en/events-and-reservations-office/saint-paul-university-reside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tpaul.ca/en/college-credit-transfer" TargetMode="External"/><Relationship Id="rId23" Type="http://schemas.openxmlformats.org/officeDocument/2006/relationships/hyperlink" Target="https://ustpaul.ca/en/events-and-reservations-office/saint-paul-university-residence" TargetMode="External"/><Relationship Id="rId10" Type="http://schemas.openxmlformats.org/officeDocument/2006/relationships/hyperlink" Target="https://ustpaul.ca/en/programs" TargetMode="External"/><Relationship Id="rId19" Type="http://schemas.openxmlformats.org/officeDocument/2006/relationships/hyperlink" Target="https://ustpaul.ca/en/scholarships-2/studying-in-french-scholarshi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tement-recruitment@ustpaul.ca" TargetMode="External"/><Relationship Id="rId14" Type="http://schemas.openxmlformats.org/officeDocument/2006/relationships/hyperlink" Target="https://ustpaul.ca/en/required-score-for-language-proficiency-tests-2" TargetMode="External"/><Relationship Id="rId22" Type="http://schemas.openxmlformats.org/officeDocument/2006/relationships/hyperlink" Target="https://ustpaul.ca/en/events-and-reservations-office/saint-paul-university-residenc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2255</Characters>
  <Application>Microsoft Office Word</Application>
  <DocSecurity>0</DocSecurity>
  <Lines>85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6</cp:revision>
  <dcterms:created xsi:type="dcterms:W3CDTF">2025-08-07T12:58:00Z</dcterms:created>
  <dcterms:modified xsi:type="dcterms:W3CDTF">2026-02-09T15:55:00Z</dcterms:modified>
</cp:coreProperties>
</file>