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6AF1" w:rsidRDefault="00A74EF3">
      <w:pPr>
        <w:pStyle w:val="Heading1"/>
        <w:rPr>
          <w:b/>
          <w:bCs/>
        </w:rPr>
      </w:pPr>
      <w:r>
        <w:t>Ontario Tech University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604AEB" wp14:editId="0526F11E">
            <wp:simplePos x="0" y="0"/>
            <wp:positionH relativeFrom="column">
              <wp:posOffset>1</wp:posOffset>
            </wp:positionH>
            <wp:positionV relativeFrom="paragraph">
              <wp:posOffset>370</wp:posOffset>
            </wp:positionV>
            <wp:extent cx="2067636" cy="731152"/>
            <wp:effectExtent l="0" t="0" r="0" b="0"/>
            <wp:wrapTopAndBottom distT="0" distB="0"/>
            <wp:docPr id="3" name="image1.jpg" descr="Ontario Tech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ntario Tech 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636" cy="731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9F6AF1" w:rsidRDefault="00A74EF3">
      <w:pPr>
        <w:rPr>
          <w:b/>
          <w:bCs/>
        </w:rPr>
      </w:pPr>
      <w:r>
        <w:rPr>
          <w:b/>
          <w:bCs/>
        </w:rPr>
        <w:t>Oshawa</w:t>
      </w:r>
    </w:p>
    <w:p w14:paraId="00000003" w14:textId="77777777" w:rsidR="009F6AF1" w:rsidRDefault="00A74EF3">
      <w:pPr>
        <w:pStyle w:val="Heading2"/>
      </w:pPr>
      <w:r>
        <w:t>Contact Information</w:t>
      </w:r>
    </w:p>
    <w:p w14:paraId="1C491258" w14:textId="77777777" w:rsidR="004E629D" w:rsidRDefault="00A74EF3" w:rsidP="004E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</w:pPr>
      <w:r>
        <w:rPr>
          <w:color w:val="000000"/>
        </w:rPr>
        <w:t>Recruitment: Jessica Hogue, Manager</w:t>
      </w:r>
      <w:r>
        <w:rPr>
          <w:color w:val="000000"/>
        </w:rPr>
        <w:br/>
        <w:t xml:space="preserve">905-721-8668, ext. 7448 | </w:t>
      </w:r>
      <w:hyperlink r:id="rId9">
        <w:r>
          <w:rPr>
            <w:color w:val="0563C1"/>
            <w:u w:val="single"/>
          </w:rPr>
          <w:t>recruitment@ontariotechu.ca</w:t>
        </w:r>
      </w:hyperlink>
      <w:r>
        <w:rPr>
          <w:color w:val="000000"/>
        </w:rPr>
        <w:t xml:space="preserve"> </w:t>
      </w:r>
      <w:hyperlink r:id="rId10">
        <w:r>
          <w:rPr>
            <w:color w:val="0563C1"/>
            <w:u w:val="single"/>
          </w:rPr>
          <w:t>www.ontariotechu.ca/connectwithus</w:t>
        </w:r>
      </w:hyperlink>
      <w:r>
        <w:rPr>
          <w:color w:val="000000"/>
        </w:rPr>
        <w:t xml:space="preserve"> </w:t>
      </w:r>
      <w:hyperlink r:id="rId11">
        <w:r>
          <w:rPr>
            <w:color w:val="0563C1"/>
            <w:u w:val="single"/>
          </w:rPr>
          <w:t>www.ontariotechu.ca/guidance</w:t>
        </w:r>
      </w:hyperlink>
    </w:p>
    <w:p w14:paraId="5897F71F" w14:textId="77777777" w:rsidR="004E629D" w:rsidRDefault="00A74EF3" w:rsidP="004E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</w:pPr>
      <w:r w:rsidRPr="004E629D">
        <w:rPr>
          <w:color w:val="000000"/>
        </w:rPr>
        <w:t xml:space="preserve">Admissions: Adam Wu, Manager </w:t>
      </w:r>
      <w:r w:rsidRPr="004E629D">
        <w:rPr>
          <w:color w:val="000000"/>
        </w:rPr>
        <w:br/>
        <w:t xml:space="preserve">905-721-8668, ext. 2018 | </w:t>
      </w:r>
      <w:hyperlink r:id="rId12">
        <w:r w:rsidRPr="004E629D">
          <w:rPr>
            <w:color w:val="0563C1"/>
            <w:u w:val="single"/>
          </w:rPr>
          <w:t>admissions@ontariotechu.ca</w:t>
        </w:r>
      </w:hyperlink>
      <w:r w:rsidR="004E629D">
        <w:t xml:space="preserve"> </w:t>
      </w:r>
      <w:hyperlink r:id="rId13" w:history="1">
        <w:r w:rsidR="004E629D" w:rsidRPr="00AA18A1">
          <w:rPr>
            <w:rStyle w:val="Hyperlink"/>
          </w:rPr>
          <w:t>www.ontariotechu.ca/admissions</w:t>
        </w:r>
      </w:hyperlink>
    </w:p>
    <w:p w14:paraId="00000009" w14:textId="57C9D21C" w:rsidR="009F6AF1" w:rsidRPr="004E629D" w:rsidRDefault="00A74EF3" w:rsidP="004E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</w:pPr>
      <w:r w:rsidRPr="004E629D">
        <w:rPr>
          <w:color w:val="000000"/>
        </w:rPr>
        <w:t>Student Awards and Financial Aid: Debra White, Manager</w:t>
      </w:r>
      <w:r w:rsidR="004E629D">
        <w:t xml:space="preserve"> </w:t>
      </w:r>
      <w:r w:rsidRPr="004E629D">
        <w:rPr>
          <w:color w:val="000000"/>
        </w:rPr>
        <w:t xml:space="preserve">905-721-8668, ext. 2691 | </w:t>
      </w:r>
      <w:hyperlink r:id="rId14">
        <w:r w:rsidRPr="004E629D">
          <w:rPr>
            <w:color w:val="0563C1"/>
            <w:u w:val="single"/>
          </w:rPr>
          <w:t>connect@ontariotechu.ca</w:t>
        </w:r>
      </w:hyperlink>
      <w:r w:rsidR="004E629D">
        <w:t xml:space="preserve"> </w:t>
      </w:r>
      <w:hyperlink r:id="rId15" w:history="1">
        <w:r w:rsidR="004E629D" w:rsidRPr="00AA18A1">
          <w:rPr>
            <w:rStyle w:val="Hyperlink"/>
          </w:rPr>
          <w:t>www.ontariotechu.ca/safa</w:t>
        </w:r>
      </w:hyperlink>
    </w:p>
    <w:p w14:paraId="0000000A" w14:textId="77777777" w:rsidR="009F6AF1" w:rsidRDefault="00A74EF3">
      <w:pPr>
        <w:pStyle w:val="Heading2"/>
      </w:pPr>
      <w:bookmarkStart w:id="0" w:name="_heading=h.a3wrq6r335ck" w:colFirst="0" w:colLast="0"/>
      <w:bookmarkEnd w:id="0"/>
      <w:r>
        <w:t>University Information</w:t>
      </w:r>
    </w:p>
    <w:p w14:paraId="0000000B" w14:textId="77777777" w:rsidR="009F6AF1" w:rsidRDefault="00A74EF3">
      <w:pPr>
        <w:pStyle w:val="Heading3"/>
      </w:pPr>
      <w:r>
        <w:t>Student Population</w:t>
      </w:r>
    </w:p>
    <w:p w14:paraId="0000000C" w14:textId="3DD06A95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Approximately 1</w:t>
      </w:r>
      <w:r w:rsidR="004E629D">
        <w:t>4</w:t>
      </w:r>
      <w:r>
        <w:rPr>
          <w:color w:val="000000"/>
        </w:rPr>
        <w:t>,000 students.</w:t>
      </w:r>
    </w:p>
    <w:p w14:paraId="0000000D" w14:textId="77777777" w:rsidR="009F6AF1" w:rsidRDefault="00A74EF3">
      <w:pPr>
        <w:pStyle w:val="Heading3"/>
      </w:pPr>
      <w:r>
        <w:t>New Programs</w:t>
      </w:r>
    </w:p>
    <w:p w14:paraId="41E549CD" w14:textId="77777777" w:rsidR="004E629D" w:rsidRDefault="00A74EF3" w:rsidP="004E62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</w:pPr>
      <w:r>
        <w:rPr>
          <w:color w:val="000000"/>
        </w:rPr>
        <w:t>Specializations:</w:t>
      </w:r>
    </w:p>
    <w:p w14:paraId="43704838" w14:textId="77777777" w:rsidR="004E629D" w:rsidRPr="004E629D" w:rsidRDefault="004E629D" w:rsidP="004E62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</w:pPr>
      <w:r w:rsidRPr="004E629D">
        <w:t>Aerospace (BEng Mechanical Engineering)</w:t>
      </w:r>
    </w:p>
    <w:p w14:paraId="458F7445" w14:textId="77777777" w:rsidR="004E629D" w:rsidRPr="004E629D" w:rsidRDefault="004E629D" w:rsidP="004E62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</w:pPr>
      <w:r w:rsidRPr="004E629D">
        <w:t>AI for Business (BCom Commerce)</w:t>
      </w:r>
    </w:p>
    <w:p w14:paraId="2B6C526F" w14:textId="77777777" w:rsidR="004E629D" w:rsidRPr="004E629D" w:rsidRDefault="004E629D" w:rsidP="004E62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</w:pPr>
      <w:r w:rsidRPr="004E629D">
        <w:t>AI for Professional Communicators (BA Communications and Digital Media Studies)</w:t>
      </w:r>
    </w:p>
    <w:p w14:paraId="75A33E38" w14:textId="77777777" w:rsidR="004E629D" w:rsidRPr="004E629D" w:rsidRDefault="004E629D" w:rsidP="004E62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  <w:rPr>
          <w:lang w:val="fr-CA"/>
        </w:rPr>
      </w:pPr>
      <w:proofErr w:type="spellStart"/>
      <w:r w:rsidRPr="004E629D">
        <w:rPr>
          <w:lang w:val="fr-CA"/>
        </w:rPr>
        <w:t>Artificial</w:t>
      </w:r>
      <w:proofErr w:type="spellEnd"/>
      <w:r w:rsidRPr="004E629D">
        <w:rPr>
          <w:lang w:val="fr-CA"/>
        </w:rPr>
        <w:t xml:space="preserve"> Intelligence (</w:t>
      </w:r>
      <w:proofErr w:type="spellStart"/>
      <w:r w:rsidRPr="004E629D">
        <w:rPr>
          <w:lang w:val="fr-CA"/>
        </w:rPr>
        <w:t>BSc</w:t>
      </w:r>
      <w:proofErr w:type="spellEnd"/>
      <w:r w:rsidRPr="004E629D">
        <w:rPr>
          <w:lang w:val="fr-CA"/>
        </w:rPr>
        <w:t xml:space="preserve"> Computer Science)</w:t>
      </w:r>
    </w:p>
    <w:p w14:paraId="1296D8A4" w14:textId="77777777" w:rsidR="004E629D" w:rsidRPr="004E629D" w:rsidRDefault="004E629D" w:rsidP="004E62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</w:pPr>
      <w:r w:rsidRPr="004E629D">
        <w:t>Computational Physics (BSc Physics)</w:t>
      </w:r>
    </w:p>
    <w:p w14:paraId="4001CD71" w14:textId="77777777" w:rsidR="004E629D" w:rsidRPr="004E629D" w:rsidRDefault="004E629D" w:rsidP="004E62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</w:pPr>
      <w:r w:rsidRPr="004E629D">
        <w:t>Cybersecurity for Business (BCom Commerce)</w:t>
      </w:r>
    </w:p>
    <w:p w14:paraId="203334EE" w14:textId="77777777" w:rsidR="004E629D" w:rsidRPr="004E629D" w:rsidRDefault="004E629D" w:rsidP="004E62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</w:pPr>
      <w:r w:rsidRPr="004E629D">
        <w:t>Economics (BA Political Science or BCom Commerce)</w:t>
      </w:r>
    </w:p>
    <w:p w14:paraId="67824FDF" w14:textId="77777777" w:rsidR="004E629D" w:rsidRPr="004E629D" w:rsidRDefault="004E629D" w:rsidP="004E62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</w:pPr>
      <w:r w:rsidRPr="004E629D">
        <w:t>Legal Studies - Teesside LLB Pathway (BA Legal Studies)</w:t>
      </w:r>
    </w:p>
    <w:p w14:paraId="0D3F0DCF" w14:textId="77777777" w:rsidR="004E629D" w:rsidRPr="004E629D" w:rsidRDefault="004E629D" w:rsidP="004E62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</w:pPr>
      <w:r w:rsidRPr="004E629D">
        <w:t>Social Innovation and Entrepreneurship (BA General Arts)</w:t>
      </w:r>
    </w:p>
    <w:p w14:paraId="470171F9" w14:textId="77777777" w:rsidR="004E629D" w:rsidRPr="004E629D" w:rsidRDefault="004E629D" w:rsidP="004E62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</w:pPr>
      <w:r w:rsidRPr="004E629D">
        <w:t>Software Development (BSc Computer Science)</w:t>
      </w:r>
    </w:p>
    <w:p w14:paraId="00000022" w14:textId="1D7E4B01" w:rsidR="009F6AF1" w:rsidRDefault="004E629D" w:rsidP="004E62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37"/>
      </w:pPr>
      <w:r w:rsidRPr="004E629D">
        <w:t xml:space="preserve">Video Games, Creative Industries and Society (BIT Game Development and Interactive Media or BA Communications and Digital Media </w:t>
      </w:r>
      <w:proofErr w:type="gramStart"/>
      <w:r w:rsidRPr="004E629D">
        <w:t xml:space="preserve">Studies)   </w:t>
      </w:r>
      <w:proofErr w:type="gramEnd"/>
      <w:r w:rsidRPr="004E629D">
        <w:t xml:space="preserve">  </w:t>
      </w:r>
      <w:sdt>
        <w:sdtPr>
          <w:tag w:val="goog_rdk_68"/>
          <w:id w:val="870361622"/>
        </w:sdtPr>
        <w:sdtEndPr/>
        <w:sdtContent>
          <w:sdt>
            <w:sdtPr>
              <w:tag w:val="goog_rdk_65"/>
              <w:id w:val="-128840392"/>
            </w:sdtPr>
            <w:sdtEndPr/>
            <w:sdtContent/>
          </w:sdt>
          <w:sdt>
            <w:sdtPr>
              <w:tag w:val="goog_rdk_67"/>
              <w:id w:val="-740201233"/>
              <w:showingPlcHdr/>
            </w:sdtPr>
            <w:sdtEndPr/>
            <w:sdtContent>
              <w:r>
                <w:t xml:space="preserve">     </w:t>
              </w:r>
            </w:sdtContent>
          </w:sdt>
        </w:sdtContent>
      </w:sdt>
    </w:p>
    <w:p w14:paraId="00000024" w14:textId="7DE056E6" w:rsidR="009F6AF1" w:rsidRDefault="00A74EF3" w:rsidP="004E629D">
      <w:pPr>
        <w:pStyle w:val="Heading3"/>
      </w:pPr>
      <w:r>
        <w:t>Program Changes</w:t>
      </w:r>
    </w:p>
    <w:p w14:paraId="01B8F18C" w14:textId="77777777" w:rsidR="006C3195" w:rsidRDefault="004E629D" w:rsidP="003A73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</w:pPr>
      <w:r w:rsidRPr="004E629D">
        <w:t>Digital Media is now Interactive Computing</w:t>
      </w:r>
      <w:bookmarkStart w:id="1" w:name="_heading=h.qn76sth5ynfn" w:colFirst="0" w:colLast="0"/>
      <w:bookmarkEnd w:id="1"/>
    </w:p>
    <w:p w14:paraId="09DA2A24" w14:textId="1B311243" w:rsidR="006C3195" w:rsidRDefault="006C3195" w:rsidP="006C31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</w:pPr>
      <w:r w:rsidRPr="006C3195">
        <w:t>Liberal Studies is now General Arts</w:t>
      </w:r>
    </w:p>
    <w:p w14:paraId="00000027" w14:textId="77777777" w:rsidR="009F6AF1" w:rsidRDefault="00A74EF3">
      <w:pPr>
        <w:pStyle w:val="Heading3"/>
      </w:pPr>
      <w:r>
        <w:t>Campus Tours and Events</w:t>
      </w:r>
    </w:p>
    <w:p w14:paraId="00000028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Visit our Open House, register for our on-campus Experience Day, view our helpful webinars and register for a campus tour.</w:t>
      </w:r>
    </w:p>
    <w:p w14:paraId="00000029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Connect with us virtually: </w:t>
      </w:r>
      <w:hyperlink r:id="rId16">
        <w:r>
          <w:rPr>
            <w:color w:val="0563C1"/>
            <w:u w:val="single"/>
          </w:rPr>
          <w:t>www.ontariotechu.ca/connectwithus</w:t>
        </w:r>
      </w:hyperlink>
      <w:r>
        <w:rPr>
          <w:color w:val="000000"/>
        </w:rPr>
        <w:t>.</w:t>
      </w:r>
    </w:p>
    <w:p w14:paraId="0000002A" w14:textId="77777777" w:rsidR="009F6AF1" w:rsidRDefault="00A74EF3">
      <w:pPr>
        <w:pStyle w:val="Heading2"/>
      </w:pPr>
      <w:bookmarkStart w:id="2" w:name="_heading=h.9r1guef47lo1" w:colFirst="0" w:colLast="0"/>
      <w:bookmarkEnd w:id="2"/>
      <w:r>
        <w:t>Admission and Transition Information</w:t>
      </w:r>
    </w:p>
    <w:p w14:paraId="0000002B" w14:textId="77777777" w:rsidR="009F6AF1" w:rsidRDefault="00A74EF3">
      <w:pPr>
        <w:pStyle w:val="Heading3"/>
      </w:pPr>
      <w:r>
        <w:t>Fall Offer of Admission</w:t>
      </w:r>
    </w:p>
    <w:p w14:paraId="0000002C" w14:textId="6AF4D04A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We will send the majority of offers by the end of April 2026. We make conditional offers on a rolling basis beginning in late </w:t>
      </w:r>
      <w:r w:rsidR="004E629D" w:rsidRPr="004E629D">
        <w:rPr>
          <w:color w:val="000000"/>
        </w:rPr>
        <w:t>fall of the previous year.</w:t>
      </w:r>
    </w:p>
    <w:p w14:paraId="0000002D" w14:textId="41830F09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We will continually review applications as updated documents </w:t>
      </w:r>
      <w:r w:rsidR="004E629D">
        <w:rPr>
          <w:color w:val="000000"/>
        </w:rPr>
        <w:t>and/</w:t>
      </w:r>
      <w:r>
        <w:rPr>
          <w:color w:val="000000"/>
        </w:rPr>
        <w:t>or transcripts are received.</w:t>
      </w:r>
    </w:p>
    <w:p w14:paraId="0000002E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We will evaluate late applications based on space availability. Applicants can submit their application after the deadline but will be subject to availability.  </w:t>
      </w:r>
    </w:p>
    <w:p w14:paraId="0000002F" w14:textId="77777777" w:rsidR="009F6AF1" w:rsidRDefault="00A74EF3">
      <w:pPr>
        <w:pStyle w:val="Heading3"/>
      </w:pPr>
      <w:r>
        <w:t>Alternative Offers of Admission</w:t>
      </w:r>
    </w:p>
    <w:p w14:paraId="00000030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Applicants who do not meet the admission requirements, or whose applications we cannot accommodate due to space limitations, may receive an offer to a closely related program.</w:t>
      </w:r>
    </w:p>
    <w:p w14:paraId="00000031" w14:textId="77777777" w:rsidR="009F6AF1" w:rsidRDefault="00A74EF3">
      <w:pPr>
        <w:pStyle w:val="Heading3"/>
      </w:pPr>
      <w:r>
        <w:br w:type="column"/>
      </w:r>
      <w:r>
        <w:t>Accessibility Services</w:t>
      </w:r>
    </w:p>
    <w:p w14:paraId="00000032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Applicants with disabilities who meet the minimum admission requirements and wish to be considered for admission based on their disability should visit: </w:t>
      </w:r>
      <w:hyperlink r:id="rId17">
        <w:r>
          <w:rPr>
            <w:color w:val="0563C1"/>
            <w:u w:val="single"/>
          </w:rPr>
          <w:t>www.ontariotechu.ca/disabilityconsideration</w:t>
        </w:r>
      </w:hyperlink>
      <w:r>
        <w:rPr>
          <w:color w:val="000000"/>
        </w:rPr>
        <w:t>.</w:t>
      </w:r>
    </w:p>
    <w:p w14:paraId="00000034" w14:textId="67B95442" w:rsidR="009F6AF1" w:rsidRPr="004E629D" w:rsidRDefault="00A74EF3" w:rsidP="004E62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 student who has self-identified as Indigenous (Status or </w:t>
      </w:r>
      <w:r>
        <w:rPr>
          <w:color w:val="000000"/>
        </w:rPr>
        <w:br/>
        <w:t xml:space="preserve">Non-status First Nation, Inuit and/or Métis) who does not meet the competitive average for </w:t>
      </w:r>
      <w:r>
        <w:t>admission, but still meets the minimum 70% high school average, may apply to have a separate assessment conducted under the Indigenous Admissions P</w:t>
      </w:r>
      <w:r>
        <w:rPr>
          <w:color w:val="000000"/>
        </w:rPr>
        <w:t>olicy.</w:t>
      </w:r>
      <w:r w:rsidR="004E629D">
        <w:t xml:space="preserve"> </w:t>
      </w:r>
      <w:hyperlink r:id="rId18" w:history="1">
        <w:r w:rsidR="004E629D" w:rsidRPr="00AA18A1">
          <w:rPr>
            <w:rStyle w:val="Hyperlink"/>
            <w:lang w:val="fr-FR"/>
          </w:rPr>
          <w:t>www.ontariotechu.ca/indigenousadmissions</w:t>
        </w:r>
      </w:hyperlink>
    </w:p>
    <w:p w14:paraId="00000035" w14:textId="77777777" w:rsidR="009F6AF1" w:rsidRPr="00E71528" w:rsidRDefault="00A74EF3">
      <w:pPr>
        <w:pStyle w:val="Heading3"/>
        <w:rPr>
          <w:lang w:val="fr-FR"/>
        </w:rPr>
      </w:pPr>
      <w:r w:rsidRPr="00E71528">
        <w:rPr>
          <w:lang w:val="fr-FR"/>
        </w:rPr>
        <w:t>Grade 11 Grades</w:t>
      </w:r>
    </w:p>
    <w:p w14:paraId="00000036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We will use Grade 11 grades in your average calculation early in the admission cycle so long as you are enrolled in the required number of Grade 12 prerequisites. </w:t>
      </w:r>
    </w:p>
    <w:p w14:paraId="00000037" w14:textId="77777777" w:rsidR="009F6AF1" w:rsidRDefault="00A74EF3">
      <w:pPr>
        <w:pStyle w:val="Heading3"/>
      </w:pPr>
      <w:r>
        <w:t>Supplemental Application</w:t>
      </w:r>
    </w:p>
    <w:p w14:paraId="00000038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All undergraduate programs at Ontario Tech do </w:t>
      </w:r>
      <w:r>
        <w:rPr>
          <w:b/>
          <w:bCs/>
          <w:color w:val="000000"/>
        </w:rPr>
        <w:t>not</w:t>
      </w:r>
      <w:r>
        <w:rPr>
          <w:color w:val="000000"/>
        </w:rPr>
        <w:t xml:space="preserve"> require any sort of supplementary application.</w:t>
      </w:r>
    </w:p>
    <w:p w14:paraId="00000039" w14:textId="77777777" w:rsidR="009F6AF1" w:rsidRDefault="00A74EF3">
      <w:pPr>
        <w:pStyle w:val="Heading3"/>
      </w:pPr>
      <w:r>
        <w:t>Ranking on OUAC Application</w:t>
      </w:r>
    </w:p>
    <w:p w14:paraId="0000003A" w14:textId="77777777" w:rsidR="009F6AF1" w:rsidRDefault="00A74E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We do not take ranking into consideration. We will consider students for all programs they have applied to at the University.</w:t>
      </w:r>
    </w:p>
    <w:p w14:paraId="0000003B" w14:textId="77777777" w:rsidR="009F6AF1" w:rsidRDefault="00A74EF3">
      <w:pPr>
        <w:pStyle w:val="Heading3"/>
      </w:pPr>
      <w:r>
        <w:t>Tuition Deposit</w:t>
      </w:r>
    </w:p>
    <w:p w14:paraId="0000003C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This ranges from $500 to $2,000 and is non-refundable. </w:t>
      </w:r>
    </w:p>
    <w:p w14:paraId="0000003D" w14:textId="77777777" w:rsidR="009F6AF1" w:rsidRDefault="00A74EF3">
      <w:pPr>
        <w:pStyle w:val="Heading3"/>
      </w:pPr>
      <w:r>
        <w:t>First-year Course Selection Process</w:t>
      </w:r>
    </w:p>
    <w:p w14:paraId="0000003E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Students will receive information about registering for courses from the Office of the Registrar in mid</w:t>
      </w:r>
      <w:r>
        <w:rPr>
          <w:rFonts w:ascii="Cambria Math" w:eastAsia="Cambria Math" w:hAnsi="Cambria Math" w:cs="Cambria Math"/>
          <w:color w:val="000000"/>
        </w:rPr>
        <w:t>‑</w:t>
      </w:r>
      <w:r>
        <w:rPr>
          <w:color w:val="000000"/>
        </w:rPr>
        <w:t>June.</w:t>
      </w:r>
    </w:p>
    <w:p w14:paraId="0000003F" w14:textId="77777777" w:rsidR="009F6AF1" w:rsidRDefault="00A74EF3">
      <w:pPr>
        <w:pStyle w:val="Heading3"/>
      </w:pPr>
      <w:r>
        <w:t>Support for Transition to University</w:t>
      </w:r>
    </w:p>
    <w:p w14:paraId="00000040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Academic Advising: </w:t>
      </w:r>
      <w:hyperlink r:id="rId19">
        <w:r>
          <w:rPr>
            <w:color w:val="0563C1"/>
            <w:u w:val="single"/>
          </w:rPr>
          <w:t>www.ontariotechu.ca/advising</w:t>
        </w:r>
      </w:hyperlink>
    </w:p>
    <w:p w14:paraId="00000041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Equity and Inclusion: </w:t>
      </w:r>
      <w:hyperlink r:id="rId20">
        <w:r>
          <w:rPr>
            <w:color w:val="0563C1"/>
            <w:u w:val="single"/>
          </w:rPr>
          <w:t>www.ontariotechu.ca/equity</w:t>
        </w:r>
      </w:hyperlink>
    </w:p>
    <w:p w14:paraId="00000042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Office of Student Life: </w:t>
      </w:r>
      <w:hyperlink r:id="rId21">
        <w:r>
          <w:rPr>
            <w:color w:val="0563C1"/>
            <w:u w:val="single"/>
          </w:rPr>
          <w:t>www.ontariotechu.ca/studentlife</w:t>
        </w:r>
      </w:hyperlink>
    </w:p>
    <w:p w14:paraId="00000043" w14:textId="77777777" w:rsidR="009F6AF1" w:rsidRDefault="00A74EF3">
      <w:pPr>
        <w:pStyle w:val="Heading3"/>
      </w:pPr>
      <w:r>
        <w:t>Dual Credits/SHSM Programs</w:t>
      </w:r>
    </w:p>
    <w:p w14:paraId="00000044" w14:textId="77777777" w:rsidR="009F6AF1" w:rsidRDefault="00A74EF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We support many high schools with SHSM enrichment activities. If your school is interested in collaborating with us on SHSM programs, email: </w:t>
      </w:r>
      <w:hyperlink r:id="rId22">
        <w:r>
          <w:rPr>
            <w:color w:val="0563C1"/>
            <w:u w:val="single"/>
          </w:rPr>
          <w:t>recruitment@ontariotechu.ca</w:t>
        </w:r>
      </w:hyperlink>
      <w:r>
        <w:rPr>
          <w:color w:val="000000"/>
        </w:rPr>
        <w:t>.</w:t>
      </w:r>
    </w:p>
    <w:p w14:paraId="00000045" w14:textId="77777777" w:rsidR="009F6AF1" w:rsidRDefault="00A74EF3">
      <w:pPr>
        <w:pStyle w:val="Heading3"/>
      </w:pPr>
      <w:r>
        <w:t>English Proficiency Requirements</w:t>
      </w:r>
    </w:p>
    <w:p w14:paraId="00000046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Minimum 3 years in a formal, full-time secondary or postsecondary institution where the language of instruction and examination was English. | </w:t>
      </w:r>
      <w:hyperlink r:id="rId23">
        <w:r>
          <w:rPr>
            <w:color w:val="0563C1"/>
            <w:u w:val="single"/>
          </w:rPr>
          <w:t>www.ontariotechu.ca/englishproficiency</w:t>
        </w:r>
      </w:hyperlink>
    </w:p>
    <w:p w14:paraId="00000047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br w:type="page"/>
      </w:r>
    </w:p>
    <w:p w14:paraId="00000048" w14:textId="77777777" w:rsidR="009F6AF1" w:rsidRDefault="00A74EF3">
      <w:pPr>
        <w:pStyle w:val="Heading2"/>
      </w:pPr>
      <w:r>
        <w:lastRenderedPageBreak/>
        <w:t>Admission Policies</w:t>
      </w:r>
    </w:p>
    <w:p w14:paraId="00000049" w14:textId="77777777" w:rsidR="009F6AF1" w:rsidRDefault="00A74EF3">
      <w:pPr>
        <w:pStyle w:val="Heading3"/>
      </w:pPr>
      <w:r>
        <w:t>Advanced Placement (AP) and International Baccalaureate (IB)</w:t>
      </w:r>
    </w:p>
    <w:p w14:paraId="0000004A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Applicants who have taken part in an AP or IB program may be eligible for transfer credit.</w:t>
      </w:r>
    </w:p>
    <w:p w14:paraId="0000004B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We do not award transfer credit for Engineering programs.</w:t>
      </w:r>
    </w:p>
    <w:p w14:paraId="0000004C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24">
        <w:r>
          <w:rPr>
            <w:color w:val="0563C1"/>
            <w:u w:val="single"/>
          </w:rPr>
          <w:t>www.ontariotechu.ca/transfercredit</w:t>
        </w:r>
      </w:hyperlink>
    </w:p>
    <w:p w14:paraId="0000004D" w14:textId="77777777" w:rsidR="009F6AF1" w:rsidRDefault="00A74EF3">
      <w:pPr>
        <w:pStyle w:val="Heading3"/>
      </w:pPr>
      <w:r>
        <w:t>Deferral</w:t>
      </w:r>
    </w:p>
    <w:p w14:paraId="0000004E" w14:textId="6A4B28CD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Students may defer their application by </w:t>
      </w:r>
      <w:r w:rsidR="004E629D">
        <w:t xml:space="preserve">up to </w:t>
      </w:r>
      <w:r>
        <w:rPr>
          <w:color w:val="000000"/>
        </w:rPr>
        <w:t>1</w:t>
      </w:r>
      <w:r w:rsidR="004E629D">
        <w:rPr>
          <w:color w:val="000000"/>
        </w:rPr>
        <w:t xml:space="preserve"> calendar</w:t>
      </w:r>
      <w:r>
        <w:rPr>
          <w:color w:val="000000"/>
        </w:rPr>
        <w:t xml:space="preserve"> year. </w:t>
      </w:r>
    </w:p>
    <w:p w14:paraId="0000004F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When a student defers their application, they will not have to </w:t>
      </w:r>
      <w:r>
        <w:rPr>
          <w:color w:val="000000"/>
        </w:rPr>
        <w:br/>
        <w:t>re-apply, but we will re-assess them for admissibility on a competitive basis in the relevant admission period.</w:t>
      </w:r>
    </w:p>
    <w:p w14:paraId="00000050" w14:textId="77777777" w:rsidR="009F6AF1" w:rsidRDefault="00A74EF3">
      <w:pPr>
        <w:pStyle w:val="Heading3"/>
      </w:pPr>
      <w:r>
        <w:t>Repeated Courses</w:t>
      </w:r>
    </w:p>
    <w:p w14:paraId="00000051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If an applicant repeats a course to improve a grade for submission, we will use the highest grade in the admission calculation. </w:t>
      </w:r>
    </w:p>
    <w:p w14:paraId="00000052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Schools must submit grades according to the dates outlined at: </w:t>
      </w:r>
      <w:hyperlink r:id="rId25">
        <w:r>
          <w:rPr>
            <w:color w:val="0563C1"/>
            <w:u w:val="single"/>
          </w:rPr>
          <w:t>www.ontariotechu.ca/admissions</w:t>
        </w:r>
      </w:hyperlink>
      <w:r>
        <w:rPr>
          <w:color w:val="000000"/>
        </w:rPr>
        <w:t>.</w:t>
      </w:r>
    </w:p>
    <w:p w14:paraId="00000053" w14:textId="77777777" w:rsidR="009F6AF1" w:rsidRDefault="00A74EF3">
      <w:pPr>
        <w:pStyle w:val="Heading3"/>
      </w:pPr>
      <w:r>
        <w:t>Special Consideration</w:t>
      </w:r>
    </w:p>
    <w:p w14:paraId="00000055" w14:textId="77F4C0C5" w:rsidR="009F6AF1" w:rsidRPr="004E629D" w:rsidRDefault="00A74EF3" w:rsidP="004E62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Students with an extenuating circumstance must fill out our extenuating circumstances form:</w:t>
      </w:r>
      <w:r w:rsidR="004E629D">
        <w:rPr>
          <w:color w:val="000000"/>
        </w:rPr>
        <w:t xml:space="preserve"> </w:t>
      </w:r>
      <w:hyperlink r:id="rId26" w:history="1">
        <w:r w:rsidR="004E629D" w:rsidRPr="00AA18A1">
          <w:rPr>
            <w:rStyle w:val="Hyperlink"/>
          </w:rPr>
          <w:t>www.ontariotechu.ca/admissions</w:t>
        </w:r>
      </w:hyperlink>
      <w:r w:rsidRPr="004E629D">
        <w:rPr>
          <w:color w:val="000000"/>
        </w:rPr>
        <w:t>.</w:t>
      </w:r>
    </w:p>
    <w:p w14:paraId="00000058" w14:textId="02EB517A" w:rsidR="009F6AF1" w:rsidRPr="004E629D" w:rsidRDefault="00A74EF3" w:rsidP="004E629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4E629D">
        <w:rPr>
          <w:color w:val="000000"/>
        </w:rPr>
        <w:t>Indigenous Admissions Consideration:</w:t>
      </w:r>
      <w:r w:rsidR="004E629D">
        <w:rPr>
          <w:color w:val="000000"/>
        </w:rPr>
        <w:t xml:space="preserve"> </w:t>
      </w:r>
      <w:hyperlink r:id="rId27" w:history="1">
        <w:r w:rsidR="004E629D" w:rsidRPr="00AA18A1">
          <w:rPr>
            <w:rStyle w:val="Hyperlink"/>
          </w:rPr>
          <w:t>www.ontariotechu.ca/indigenousadmissions</w:t>
        </w:r>
      </w:hyperlink>
    </w:p>
    <w:p w14:paraId="00000059" w14:textId="77777777" w:rsidR="009F6AF1" w:rsidRDefault="00A74EF3">
      <w:pPr>
        <w:pStyle w:val="Heading3"/>
      </w:pPr>
      <w:r>
        <w:t>Summer/Night School, Virtual/e-Learning, Private School and Correspondence Courses</w:t>
      </w:r>
    </w:p>
    <w:p w14:paraId="0000005B" w14:textId="1AD8391D" w:rsidR="009F6AF1" w:rsidRPr="004E629D" w:rsidRDefault="00A74EF3" w:rsidP="004E62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We will accept credits from all accredited institutions</w:t>
      </w:r>
      <w:r w:rsidR="004E629D">
        <w:rPr>
          <w:color w:val="000000"/>
        </w:rPr>
        <w:t xml:space="preserve">. </w:t>
      </w:r>
      <w:hyperlink r:id="rId28" w:history="1">
        <w:r w:rsidR="004E629D" w:rsidRPr="00AA18A1">
          <w:rPr>
            <w:rStyle w:val="Hyperlink"/>
          </w:rPr>
          <w:t>www.ontariotechu.ca/upgrading</w:t>
        </w:r>
      </w:hyperlink>
      <w:r w:rsidRPr="004E629D">
        <w:rPr>
          <w:color w:val="000000"/>
        </w:rPr>
        <w:t xml:space="preserve"> </w:t>
      </w:r>
    </w:p>
    <w:p w14:paraId="0000005C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We will use the highest 4U/M (or equivalent) grade(s) for admission.</w:t>
      </w:r>
    </w:p>
    <w:p w14:paraId="0000005D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Students accepted into one of our competitive programs, who do not meet the grade cut-off, will not be able to upgrade their grades in summer school.</w:t>
      </w:r>
    </w:p>
    <w:p w14:paraId="0000005E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Summer school courses taken immediately prior to the start of the September term to upgrade grades are not included in grade calculation for awards.</w:t>
      </w:r>
    </w:p>
    <w:p w14:paraId="0000005F" w14:textId="77777777" w:rsidR="009F6AF1" w:rsidRDefault="00A74EF3">
      <w:pPr>
        <w:pStyle w:val="Heading3"/>
      </w:pPr>
      <w:r>
        <w:t>Transfer Credit</w:t>
      </w:r>
    </w:p>
    <w:p w14:paraId="00000060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hyperlink r:id="rId29">
        <w:r>
          <w:rPr>
            <w:color w:val="0563C1"/>
            <w:u w:val="single"/>
          </w:rPr>
          <w:t>www.ontariotechu.ca/transfercredit</w:t>
        </w:r>
      </w:hyperlink>
    </w:p>
    <w:p w14:paraId="00000062" w14:textId="7292CD11" w:rsidR="009F6AF1" w:rsidRPr="004E629D" w:rsidRDefault="00A74EF3" w:rsidP="004E62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College-to-university transfer programs:</w:t>
      </w:r>
      <w:bookmarkStart w:id="3" w:name="_heading=h.nykrfckuanvw" w:colFirst="0" w:colLast="0"/>
      <w:bookmarkEnd w:id="3"/>
      <w:r w:rsidR="004E629D">
        <w:t xml:space="preserve"> </w:t>
      </w:r>
      <w:hyperlink r:id="rId30" w:history="1">
        <w:r w:rsidR="004E629D" w:rsidRPr="00AA18A1">
          <w:rPr>
            <w:rStyle w:val="Hyperlink"/>
          </w:rPr>
          <w:t>www.ontariotechu.ca/pathways</w:t>
        </w:r>
      </w:hyperlink>
    </w:p>
    <w:p w14:paraId="00000063" w14:textId="77777777" w:rsidR="009F6AF1" w:rsidRDefault="00A74EF3">
      <w:pPr>
        <w:pStyle w:val="Heading2"/>
      </w:pPr>
      <w:r>
        <w:t>Scholarship and Financial Aid Information</w:t>
      </w:r>
    </w:p>
    <w:p w14:paraId="00000064" w14:textId="77777777" w:rsidR="009F6AF1" w:rsidRDefault="00A74EF3">
      <w:pPr>
        <w:pStyle w:val="Heading3"/>
      </w:pPr>
      <w:r>
        <w:t>Bursaries</w:t>
      </w:r>
    </w:p>
    <w:p w14:paraId="00000065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 variety of bursaries are available based on financial need, including the Indigenous Student Bursary, Ontario First Generation Bursary, Bursaries for Students with Disabilities and more. </w:t>
      </w:r>
      <w:hyperlink r:id="rId31">
        <w:r>
          <w:rPr>
            <w:color w:val="0563C1"/>
            <w:u w:val="single"/>
          </w:rPr>
          <w:t>https://safa.ontariotechu.ca/</w:t>
        </w:r>
        <w:r>
          <w:rPr>
            <w:color w:val="0563C1"/>
            <w:u w:val="single"/>
          </w:rPr>
          <w:br/>
          <w:t>awards-bursaries-and-scholarships/</w:t>
        </w:r>
        <w:proofErr w:type="spellStart"/>
        <w:r>
          <w:rPr>
            <w:color w:val="0563C1"/>
            <w:u w:val="single"/>
          </w:rPr>
          <w:t>bursaries.php</w:t>
        </w:r>
        <w:proofErr w:type="spellEnd"/>
      </w:hyperlink>
      <w:r>
        <w:rPr>
          <w:color w:val="000000"/>
        </w:rPr>
        <w:t xml:space="preserve"> </w:t>
      </w:r>
    </w:p>
    <w:p w14:paraId="00000066" w14:textId="77777777" w:rsidR="009F6AF1" w:rsidRDefault="00A74EF3">
      <w:pPr>
        <w:pStyle w:val="Heading3"/>
      </w:pPr>
      <w:r>
        <w:t>Automatic Entrance Scholarships</w:t>
      </w:r>
    </w:p>
    <w:p w14:paraId="00000067" w14:textId="675048CD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We give Automatic Awards of Recognition to Canadian high school students</w:t>
      </w:r>
      <w:r w:rsidR="004E629D">
        <w:t xml:space="preserve">, </w:t>
      </w:r>
      <w:r w:rsidR="004E629D" w:rsidRPr="004E629D">
        <w:t>and recent graduates who present</w:t>
      </w:r>
      <w:r>
        <w:rPr>
          <w:color w:val="000000"/>
        </w:rPr>
        <w:t xml:space="preserve"> an average of 85% or higher. </w:t>
      </w:r>
    </w:p>
    <w:p w14:paraId="00000068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Awards are based on the student’s top six 4U/M (or equivalent) final grades and range in value from $1,000 to $4,000.</w:t>
      </w:r>
    </w:p>
    <w:p w14:paraId="00000069" w14:textId="77777777" w:rsidR="009F6AF1" w:rsidRDefault="00A74EF3">
      <w:pPr>
        <w:pStyle w:val="Heading3"/>
      </w:pPr>
      <w:r>
        <w:br w:type="column"/>
      </w:r>
      <w:r>
        <w:t>Additional Scholarships</w:t>
      </w:r>
    </w:p>
    <w:p w14:paraId="0000006A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Major Entrance Scholarships: 5 renewable awards, ranging from $24,000 to $36,000 each, are available to students who have a minimum 85% average, are exceptional leaders and are active participants in their community. </w:t>
      </w:r>
    </w:p>
    <w:p w14:paraId="0000006B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Joyce Foundation Success Award: 2 renewable awards of $4,000 each are available by application to students in Durham Region or Northumberland County high schools who have a minimum 75% average.</w:t>
      </w:r>
    </w:p>
    <w:p w14:paraId="0000006C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Women for STEM Scholarship Program: 20 ($5,000) scholarships automatically awarded to women with top grade point averages entering STEM programs.</w:t>
      </w:r>
      <w:r>
        <w:rPr>
          <w:color w:val="000000"/>
        </w:rPr>
        <w:br/>
      </w:r>
      <w:hyperlink r:id="rId32">
        <w:r>
          <w:rPr>
            <w:color w:val="0563C1"/>
            <w:u w:val="single"/>
          </w:rPr>
          <w:t>https://safa.ontariotechu.ca/</w:t>
        </w:r>
        <w:r>
          <w:rPr>
            <w:color w:val="0563C1"/>
            <w:u w:val="single"/>
          </w:rPr>
          <w:br/>
          <w:t>awards-bursaries-and-scholarships/scholarships/</w:t>
        </w:r>
        <w:proofErr w:type="spellStart"/>
        <w:r>
          <w:rPr>
            <w:color w:val="0563C1"/>
            <w:u w:val="single"/>
          </w:rPr>
          <w:t>index.php</w:t>
        </w:r>
        <w:proofErr w:type="spellEnd"/>
      </w:hyperlink>
      <w:r>
        <w:rPr>
          <w:color w:val="000000"/>
        </w:rPr>
        <w:t xml:space="preserve"> </w:t>
      </w:r>
    </w:p>
    <w:p w14:paraId="0000006D" w14:textId="77777777" w:rsidR="009F6AF1" w:rsidRDefault="00A74EF3">
      <w:pPr>
        <w:pStyle w:val="Heading3"/>
      </w:pPr>
      <w:r>
        <w:t>Scholarship Deadline</w:t>
      </w:r>
    </w:p>
    <w:p w14:paraId="0000006E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February 19, 2026: Major Entrance Scholarships</w:t>
      </w:r>
    </w:p>
    <w:p w14:paraId="0000006F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4" w:name="_heading=h.eawuaecb5wh5" w:colFirst="0" w:colLast="0"/>
      <w:bookmarkEnd w:id="4"/>
      <w:r>
        <w:rPr>
          <w:color w:val="000000"/>
        </w:rPr>
        <w:t>April 2026: Joyce Foundation Success</w:t>
      </w:r>
    </w:p>
    <w:p w14:paraId="00000070" w14:textId="77777777" w:rsidR="009F6AF1" w:rsidRDefault="00A74EF3">
      <w:pPr>
        <w:pStyle w:val="Heading2"/>
      </w:pPr>
      <w:r>
        <w:t>Residence Information</w:t>
      </w:r>
    </w:p>
    <w:p w14:paraId="00000071" w14:textId="765459D0" w:rsidR="009F6AF1" w:rsidRDefault="004E629D">
      <w:pPr>
        <w:pStyle w:val="Heading3"/>
      </w:pPr>
      <w:r>
        <w:t xml:space="preserve">Application </w:t>
      </w:r>
      <w:r w:rsidR="00A74EF3">
        <w:t>Fee</w:t>
      </w:r>
    </w:p>
    <w:p w14:paraId="00000072" w14:textId="77777777" w:rsidR="009F6AF1" w:rsidRDefault="003A73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sdt>
        <w:sdtPr>
          <w:tag w:val="goog_rdk_91"/>
          <w:id w:val="-1589241095"/>
        </w:sdtPr>
        <w:sdtEndPr/>
        <w:sdtContent/>
      </w:sdt>
      <w:r w:rsidR="00A74EF3">
        <w:rPr>
          <w:color w:val="000000"/>
        </w:rPr>
        <w:t>$100</w:t>
      </w:r>
    </w:p>
    <w:p w14:paraId="00000073" w14:textId="77777777" w:rsidR="009F6AF1" w:rsidRDefault="00A74EF3">
      <w:pPr>
        <w:pStyle w:val="Heading3"/>
      </w:pPr>
      <w:r>
        <w:t>Guaranteed Residence</w:t>
      </w:r>
    </w:p>
    <w:p w14:paraId="00000074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Guaranteed to first-year students who accept their offer of admission and apply to residence by the June 1, </w:t>
      </w:r>
      <w:proofErr w:type="gramStart"/>
      <w:r>
        <w:rPr>
          <w:color w:val="000000"/>
        </w:rPr>
        <w:t>2026</w:t>
      </w:r>
      <w:proofErr w:type="gramEnd"/>
      <w:r>
        <w:rPr>
          <w:color w:val="000000"/>
        </w:rPr>
        <w:t xml:space="preserve"> deadline.</w:t>
      </w:r>
    </w:p>
    <w:p w14:paraId="00000075" w14:textId="77777777" w:rsidR="009F6AF1" w:rsidRDefault="00A74EF3">
      <w:pPr>
        <w:pStyle w:val="Heading3"/>
      </w:pPr>
      <w:r>
        <w:t>Residence Options</w:t>
      </w:r>
    </w:p>
    <w:p w14:paraId="00000076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Furnished residence rooms with either 2 beds in a shared space or suites with 2 private bedrooms.</w:t>
      </w:r>
    </w:p>
    <w:p w14:paraId="00000077" w14:textId="77777777" w:rsidR="009F6AF1" w:rsidRDefault="00A74EF3">
      <w:pPr>
        <w:pStyle w:val="Heading3"/>
      </w:pPr>
      <w:r>
        <w:t>Online Application</w:t>
      </w:r>
    </w:p>
    <w:p w14:paraId="00000078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3">
        <w:r>
          <w:rPr>
            <w:color w:val="0563C1"/>
            <w:u w:val="single"/>
          </w:rPr>
          <w:t>www.ontariotechuresidence.ca</w:t>
        </w:r>
      </w:hyperlink>
    </w:p>
    <w:p w14:paraId="00000079" w14:textId="77777777" w:rsidR="009F6AF1" w:rsidRDefault="00A74EF3">
      <w:pPr>
        <w:pStyle w:val="Heading3"/>
      </w:pPr>
      <w:r>
        <w:t>Application Deadline</w:t>
      </w:r>
    </w:p>
    <w:p w14:paraId="0000007A" w14:textId="77777777" w:rsidR="009F6AF1" w:rsidRDefault="00A74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June 1, 2026</w:t>
      </w:r>
    </w:p>
    <w:p w14:paraId="000000B3" w14:textId="38315FDC" w:rsidR="009F6AF1" w:rsidRDefault="00A74EF3">
      <w:pPr>
        <w:pStyle w:val="Heading2"/>
      </w:pPr>
      <w:r>
        <w:t>Notes</w:t>
      </w:r>
    </w:p>
    <w:sectPr w:rsidR="009F6AF1">
      <w:footerReference w:type="default" r:id="rId34"/>
      <w:pgSz w:w="12240" w:h="15840"/>
      <w:pgMar w:top="720" w:right="720" w:bottom="720" w:left="720" w:header="708" w:footer="708" w:gutter="0"/>
      <w:pgNumType w:start="1"/>
      <w:cols w:num="2" w:sep="1" w:space="720" w:equalWidth="0">
        <w:col w:w="5045" w:space="709"/>
        <w:col w:w="504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4016B" w14:textId="77777777" w:rsidR="00A74EF3" w:rsidRDefault="00A74EF3">
      <w:pPr>
        <w:spacing w:after="0" w:line="240" w:lineRule="auto"/>
      </w:pPr>
      <w:r>
        <w:separator/>
      </w:r>
    </w:p>
  </w:endnote>
  <w:endnote w:type="continuationSeparator" w:id="0">
    <w:p w14:paraId="3737F218" w14:textId="77777777" w:rsidR="00A74EF3" w:rsidRDefault="00A74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B1B4E68-3352-4AB0-90B5-D504BB0A70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ravity Book">
    <w:altName w:val="Calibri"/>
    <w:charset w:val="00"/>
    <w:family w:val="auto"/>
    <w:pitch w:val="default"/>
  </w:font>
  <w:font w:name="Gravit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77CD291-4E33-419C-897B-B4CCEEBE03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8BF58E3-0D3A-4A1B-80F6-4C3E2522E44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D3405E-7393-44B0-B583-10AE765C5C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E818C0E-BC58-41B0-AD7A-6FDF758C43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5DF814F-683D-47AE-A083-DBCE7E7849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4" w14:textId="77777777" w:rsidR="009F6AF1" w:rsidRPr="00A74EF3" w:rsidRDefault="00A74E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lang w:val="fr-FR"/>
      </w:rPr>
    </w:pPr>
    <w:r w:rsidRPr="00A74EF3">
      <w:rPr>
        <w:color w:val="000000"/>
        <w:lang w:val="fr-FR"/>
      </w:rPr>
      <w:t>Guidance Dialogues Resource Guide – Spring 2026 | Guide de ressources, Dialogues – Printemps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C066B" w14:textId="77777777" w:rsidR="00A74EF3" w:rsidRDefault="00A74EF3">
      <w:pPr>
        <w:spacing w:after="0" w:line="240" w:lineRule="auto"/>
      </w:pPr>
      <w:r>
        <w:separator/>
      </w:r>
    </w:p>
  </w:footnote>
  <w:footnote w:type="continuationSeparator" w:id="0">
    <w:p w14:paraId="19FE1B95" w14:textId="77777777" w:rsidR="00A74EF3" w:rsidRDefault="00A74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512B0"/>
    <w:multiLevelType w:val="multilevel"/>
    <w:tmpl w:val="417222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065795"/>
    <w:multiLevelType w:val="multilevel"/>
    <w:tmpl w:val="8CE264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B7276F"/>
    <w:multiLevelType w:val="multilevel"/>
    <w:tmpl w:val="F7D8CC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3A63D0"/>
    <w:multiLevelType w:val="multilevel"/>
    <w:tmpl w:val="F25A0FA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D743091"/>
    <w:multiLevelType w:val="multilevel"/>
    <w:tmpl w:val="014870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4A3632"/>
    <w:multiLevelType w:val="multilevel"/>
    <w:tmpl w:val="B77C835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B074A59"/>
    <w:multiLevelType w:val="multilevel"/>
    <w:tmpl w:val="417222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86979648">
    <w:abstractNumId w:val="4"/>
  </w:num>
  <w:num w:numId="2" w16cid:durableId="1905138259">
    <w:abstractNumId w:val="5"/>
  </w:num>
  <w:num w:numId="3" w16cid:durableId="882447578">
    <w:abstractNumId w:val="0"/>
  </w:num>
  <w:num w:numId="4" w16cid:durableId="221017852">
    <w:abstractNumId w:val="1"/>
  </w:num>
  <w:num w:numId="5" w16cid:durableId="1124427863">
    <w:abstractNumId w:val="2"/>
  </w:num>
  <w:num w:numId="6" w16cid:durableId="1371762014">
    <w:abstractNumId w:val="3"/>
  </w:num>
  <w:num w:numId="7" w16cid:durableId="20973154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AF1"/>
    <w:rsid w:val="00074EAF"/>
    <w:rsid w:val="003A73A8"/>
    <w:rsid w:val="004E629D"/>
    <w:rsid w:val="006C3195"/>
    <w:rsid w:val="00701CD2"/>
    <w:rsid w:val="009F6AF1"/>
    <w:rsid w:val="00A74EF3"/>
    <w:rsid w:val="00E7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F4AE1"/>
  <w15:docId w15:val="{041C215A-41EC-4642-A30A-836EBD57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ravity Book" w:eastAsia="Gravity Book" w:hAnsi="Gravity Book" w:cs="Gravity Book"/>
        <w:sz w:val="14"/>
        <w:szCs w:val="1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="Gravity" w:eastAsia="Gravity" w:hAnsi="Gravity" w:cs="Gravity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160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40"/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0014B"/>
    <w:rPr>
      <w:rFonts w:ascii="Gravity Book" w:hAnsi="Gravity Book"/>
      <w:b/>
      <w:bCs/>
      <w:szCs w:val="14"/>
    </w:rPr>
  </w:style>
  <w:style w:type="character" w:customStyle="1" w:styleId="Heading3Char">
    <w:name w:val="Heading 3 Char"/>
    <w:basedOn w:val="DefaultParagraphFont"/>
    <w:link w:val="Heading3"/>
    <w:uiPriority w:val="9"/>
    <w:rsid w:val="00612FD9"/>
    <w:rPr>
      <w:rFonts w:ascii="Gravity Book" w:hAnsi="Gravity Book"/>
      <w:b/>
      <w:sz w:val="16"/>
      <w:szCs w:val="18"/>
    </w:rPr>
  </w:style>
  <w:style w:type="paragraph" w:styleId="ListParagraph">
    <w:name w:val="List Paragraph"/>
    <w:basedOn w:val="Normal"/>
    <w:uiPriority w:val="34"/>
    <w:qFormat/>
    <w:rsid w:val="00A53AD9"/>
    <w:pPr>
      <w:numPr>
        <w:numId w:val="6"/>
      </w:numPr>
      <w:contextualSpacing/>
    </w:pPr>
  </w:style>
  <w:style w:type="character" w:styleId="Strong">
    <w:name w:val="Strong"/>
    <w:uiPriority w:val="22"/>
    <w:qFormat/>
    <w:rsid w:val="00F209E7"/>
    <w:rPr>
      <w:b/>
      <w:bCs/>
    </w:rPr>
  </w:style>
  <w:style w:type="paragraph" w:customStyle="1" w:styleId="UniPages-Bulletedlist">
    <w:name w:val="Uni Pages - Bulleted list"/>
    <w:aliases w:val="no space"/>
    <w:basedOn w:val="Normal"/>
    <w:uiPriority w:val="99"/>
    <w:rsid w:val="00A53AD9"/>
    <w:pPr>
      <w:suppressAutoHyphens/>
      <w:autoSpaceDE w:val="0"/>
      <w:autoSpaceDN w:val="0"/>
      <w:adjustRightInd w:val="0"/>
      <w:spacing w:after="0" w:line="288" w:lineRule="auto"/>
      <w:ind w:left="240" w:hanging="240"/>
      <w:textAlignment w:val="center"/>
    </w:pPr>
    <w:rPr>
      <w:color w:val="000000"/>
    </w:rPr>
  </w:style>
  <w:style w:type="character" w:styleId="Hyperlink">
    <w:name w:val="Hyperlink"/>
    <w:basedOn w:val="DefaultParagraphFont"/>
    <w:uiPriority w:val="99"/>
    <w:unhideWhenUsed/>
    <w:rsid w:val="00A53A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3A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12FD9"/>
    <w:rPr>
      <w:rFonts w:ascii="Gravity" w:eastAsiaTheme="majorEastAsia" w:hAnsi="Gravity" w:cstheme="majorBidi"/>
      <w:sz w:val="28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A34E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CCD"/>
    <w:rPr>
      <w:rFonts w:ascii="Gravity Book" w:hAnsi="Gravity Book"/>
      <w:sz w:val="14"/>
      <w:szCs w:val="14"/>
    </w:rPr>
  </w:style>
  <w:style w:type="paragraph" w:styleId="Footer">
    <w:name w:val="footer"/>
    <w:basedOn w:val="Normal"/>
    <w:link w:val="FooterChar"/>
    <w:uiPriority w:val="99"/>
    <w:unhideWhenUsed/>
    <w:rsid w:val="000D6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CCD"/>
    <w:rPr>
      <w:rFonts w:ascii="Gravity Book" w:hAnsi="Gravity Book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8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87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C3A7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B09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09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09EF"/>
    <w:rPr>
      <w:rFonts w:ascii="Gravity Book" w:hAnsi="Gravity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9EF"/>
    <w:rPr>
      <w:rFonts w:ascii="Gravity Book" w:hAnsi="Gravity Book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ntariotechu.ca/admissions" TargetMode="External"/><Relationship Id="rId18" Type="http://schemas.openxmlformats.org/officeDocument/2006/relationships/hyperlink" Target="http://www.ontariotechu.ca/indigenousadmissions" TargetMode="External"/><Relationship Id="rId26" Type="http://schemas.openxmlformats.org/officeDocument/2006/relationships/hyperlink" Target="http://www.ontariotechu.ca/admission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ntariotechu.ca/studentlife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admissions@ontariotechu.ca" TargetMode="External"/><Relationship Id="rId17" Type="http://schemas.openxmlformats.org/officeDocument/2006/relationships/hyperlink" Target="http://www.ontariotechu.ca/disabilityconsideration" TargetMode="External"/><Relationship Id="rId25" Type="http://schemas.openxmlformats.org/officeDocument/2006/relationships/hyperlink" Target="http://www.ontariotechu.ca/admissions" TargetMode="External"/><Relationship Id="rId33" Type="http://schemas.openxmlformats.org/officeDocument/2006/relationships/hyperlink" Target="http://www.ontariotechuresidence.c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ntariotechu.ca/connectwithus" TargetMode="External"/><Relationship Id="rId20" Type="http://schemas.openxmlformats.org/officeDocument/2006/relationships/hyperlink" Target="http://www.ontariotechu.ca/equity" TargetMode="External"/><Relationship Id="rId29" Type="http://schemas.openxmlformats.org/officeDocument/2006/relationships/hyperlink" Target="http://www.ontariotechu.ca/transfercred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ntariotechu.ca/guidance" TargetMode="External"/><Relationship Id="rId24" Type="http://schemas.openxmlformats.org/officeDocument/2006/relationships/hyperlink" Target="http://www.ontariotechu.ca/transfercredit" TargetMode="External"/><Relationship Id="rId32" Type="http://schemas.openxmlformats.org/officeDocument/2006/relationships/hyperlink" Target="https://safa.ontariotechu.ca/awards-bursaries-and-scholarships/scholarships/index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ntariotechu.ca/safa" TargetMode="External"/><Relationship Id="rId23" Type="http://schemas.openxmlformats.org/officeDocument/2006/relationships/hyperlink" Target="http://www.ontariotechu.ca/englishproficiency" TargetMode="External"/><Relationship Id="rId28" Type="http://schemas.openxmlformats.org/officeDocument/2006/relationships/hyperlink" Target="http://www.ontariotechu.ca/upgradin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ariotechu.ca/connectwithus" TargetMode="External"/><Relationship Id="rId19" Type="http://schemas.openxmlformats.org/officeDocument/2006/relationships/hyperlink" Target="http://www.ontariotechu.ca/advising" TargetMode="External"/><Relationship Id="rId31" Type="http://schemas.openxmlformats.org/officeDocument/2006/relationships/hyperlink" Target="https://safa.ontariotechu.ca/awards-bursaries-and-scholarships/bursaries.ph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cruitment@ontariotechu.ca" TargetMode="External"/><Relationship Id="rId14" Type="http://schemas.openxmlformats.org/officeDocument/2006/relationships/hyperlink" Target="mailto:connect@ontariotechu.ca" TargetMode="External"/><Relationship Id="rId22" Type="http://schemas.openxmlformats.org/officeDocument/2006/relationships/hyperlink" Target="mailto:recruitment@ontariotechu.ca" TargetMode="External"/><Relationship Id="rId27" Type="http://schemas.openxmlformats.org/officeDocument/2006/relationships/hyperlink" Target="http://www.ontariotechu.ca/indigenousadmissions" TargetMode="External"/><Relationship Id="rId30" Type="http://schemas.openxmlformats.org/officeDocument/2006/relationships/hyperlink" Target="http://www.ontariotechu.ca/pathways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5ylM8PbBmKsoOQYQBQyjklmaBg==">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1251</Words>
  <Characters>7662</Characters>
  <Application>Microsoft Office Word</Application>
  <DocSecurity>0</DocSecurity>
  <Lines>239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Carr</dc:creator>
  <cp:lastModifiedBy>Zoya Kodu</cp:lastModifiedBy>
  <cp:revision>3</cp:revision>
  <dcterms:created xsi:type="dcterms:W3CDTF">2026-03-03T15:46:00Z</dcterms:created>
  <dcterms:modified xsi:type="dcterms:W3CDTF">2026-03-03T15:47:00Z</dcterms:modified>
</cp:coreProperties>
</file>