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17597D7D" w:rsidR="00612FD9" w:rsidRPr="00583A81" w:rsidRDefault="00092E29" w:rsidP="00583A81">
      <w:pPr>
        <w:pStyle w:val="Heading1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6F103A" wp14:editId="514B2DB9">
            <wp:simplePos x="0" y="0"/>
            <wp:positionH relativeFrom="margin">
              <wp:align>left</wp:align>
            </wp:positionH>
            <wp:positionV relativeFrom="paragraph">
              <wp:posOffset>370</wp:posOffset>
            </wp:positionV>
            <wp:extent cx="2067636" cy="731152"/>
            <wp:effectExtent l="0" t="0" r="0" b="0"/>
            <wp:wrapTopAndBottom/>
            <wp:docPr id="2" name="Picture 2" descr="Ontario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ntario Tec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36" cy="731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Ontario Tech </w:t>
      </w:r>
      <w:r w:rsidR="00612FD9">
        <w:t>University</w:t>
      </w:r>
    </w:p>
    <w:p w14:paraId="50F3597E" w14:textId="5D79F752" w:rsidR="00583A81" w:rsidRPr="00583A81" w:rsidRDefault="00092E29" w:rsidP="00583A81">
      <w:pPr>
        <w:rPr>
          <w:rStyle w:val="Strong"/>
        </w:rPr>
      </w:pPr>
      <w:r>
        <w:rPr>
          <w:rStyle w:val="Strong"/>
        </w:rPr>
        <w:t>Oshawa</w:t>
      </w:r>
    </w:p>
    <w:p w14:paraId="533219BE" w14:textId="4E595F76" w:rsidR="00F209E7" w:rsidRDefault="00F209E7" w:rsidP="00F0014B">
      <w:pPr>
        <w:pStyle w:val="Heading2"/>
      </w:pPr>
      <w:r>
        <w:t>Contact Information</w:t>
      </w:r>
    </w:p>
    <w:p w14:paraId="25FFE32A" w14:textId="1ABE75A1" w:rsidR="00092E29" w:rsidRDefault="00092E29" w:rsidP="0037749B">
      <w:pPr>
        <w:pStyle w:val="ListParagraph"/>
        <w:numPr>
          <w:ilvl w:val="0"/>
          <w:numId w:val="16"/>
        </w:numPr>
        <w:ind w:left="714" w:hanging="357"/>
      </w:pPr>
      <w:r>
        <w:t xml:space="preserve">Recruitment: </w:t>
      </w:r>
      <w:r w:rsidR="005B2CC9">
        <w:t>Jessica Hogue, Manager</w:t>
      </w:r>
      <w:r w:rsidR="0037749B">
        <w:br/>
      </w:r>
      <w:r>
        <w:t xml:space="preserve">905-721-8668, ext. </w:t>
      </w:r>
      <w:r w:rsidR="005B2CC9">
        <w:t>7448</w:t>
      </w:r>
      <w:r w:rsidR="0037749B">
        <w:t xml:space="preserve"> | </w:t>
      </w:r>
      <w:hyperlink r:id="rId9" w:history="1">
        <w:r w:rsidR="00BA6141" w:rsidRPr="00961921">
          <w:rPr>
            <w:rStyle w:val="Hyperlink"/>
          </w:rPr>
          <w:t>recruitment@ontariotechu.ca</w:t>
        </w:r>
      </w:hyperlink>
      <w:r>
        <w:t xml:space="preserve"> </w:t>
      </w:r>
      <w:hyperlink r:id="rId10" w:history="1">
        <w:r w:rsidR="003441F1">
          <w:rPr>
            <w:rStyle w:val="Hyperlink"/>
          </w:rPr>
          <w:t>www.ontariotechu.ca/connectwithus</w:t>
        </w:r>
      </w:hyperlink>
      <w:r>
        <w:t xml:space="preserve"> </w:t>
      </w:r>
      <w:hyperlink r:id="rId11" w:history="1">
        <w:r w:rsidRPr="002E28A9">
          <w:rPr>
            <w:rStyle w:val="Hyperlink"/>
          </w:rPr>
          <w:t>www.ontariotechu.ca/guidance</w:t>
        </w:r>
      </w:hyperlink>
    </w:p>
    <w:p w14:paraId="64BA956D" w14:textId="398DB4D1" w:rsidR="00092E29" w:rsidRDefault="00092E29" w:rsidP="00092E29">
      <w:pPr>
        <w:pStyle w:val="ListParagraph"/>
      </w:pPr>
      <w:r>
        <w:t xml:space="preserve">Admissions: </w:t>
      </w:r>
      <w:r w:rsidR="009A3B0F">
        <w:t>Adam</w:t>
      </w:r>
      <w:r w:rsidR="00983E42">
        <w:t xml:space="preserve"> Wu, Manager</w:t>
      </w:r>
      <w:r w:rsidR="00D425EB" w:rsidDel="00D425EB">
        <w:t xml:space="preserve"> </w:t>
      </w:r>
      <w:r w:rsidR="00BA6141">
        <w:br/>
        <w:t>9</w:t>
      </w:r>
      <w:r>
        <w:t>05-721-8668, ext. 201</w:t>
      </w:r>
      <w:r w:rsidR="00983E42">
        <w:t>8</w:t>
      </w:r>
      <w:r>
        <w:t xml:space="preserve"> | </w:t>
      </w:r>
      <w:hyperlink r:id="rId12" w:history="1">
        <w:r w:rsidR="003A359B">
          <w:rPr>
            <w:rStyle w:val="Hyperlink"/>
          </w:rPr>
          <w:t>admissions</w:t>
        </w:r>
        <w:r w:rsidR="003A359B" w:rsidRPr="002E28A9">
          <w:rPr>
            <w:rStyle w:val="Hyperlink"/>
          </w:rPr>
          <w:t>@ontariotechu.ca</w:t>
        </w:r>
      </w:hyperlink>
    </w:p>
    <w:p w14:paraId="577688DE" w14:textId="168AD4B8" w:rsidR="00301DC3" w:rsidRDefault="00005E01" w:rsidP="00301DC3">
      <w:pPr>
        <w:pStyle w:val="ListParagraph"/>
        <w:numPr>
          <w:ilvl w:val="0"/>
          <w:numId w:val="0"/>
        </w:numPr>
        <w:ind w:left="720"/>
      </w:pPr>
      <w:hyperlink r:id="rId13" w:history="1">
        <w:r w:rsidRPr="00126979">
          <w:rPr>
            <w:rStyle w:val="Hyperlink"/>
          </w:rPr>
          <w:t>www.ontariotechu.ca/admissions</w:t>
        </w:r>
      </w:hyperlink>
    </w:p>
    <w:p w14:paraId="7CF07087" w14:textId="77777777" w:rsidR="00301DC3" w:rsidRPr="00301DC3" w:rsidRDefault="00301DC3" w:rsidP="00301DC3">
      <w:pPr>
        <w:pStyle w:val="ListParagraph"/>
        <w:numPr>
          <w:ilvl w:val="0"/>
          <w:numId w:val="16"/>
        </w:numPr>
        <w:ind w:left="714" w:hanging="357"/>
        <w:rPr>
          <w:rStyle w:val="Hyperlink"/>
          <w:color w:val="auto"/>
          <w:u w:val="none"/>
        </w:rPr>
      </w:pPr>
      <w:r w:rsidRPr="00301DC3">
        <w:rPr>
          <w:rStyle w:val="Hyperlink"/>
          <w:color w:val="auto"/>
          <w:u w:val="none"/>
        </w:rPr>
        <w:t>Student Awards and Financial Aid: Debra White, Manager</w:t>
      </w:r>
    </w:p>
    <w:p w14:paraId="2F19DB49" w14:textId="73A94003" w:rsidR="00301DC3" w:rsidRPr="005E3C5B" w:rsidRDefault="00301DC3" w:rsidP="00301DC3">
      <w:pPr>
        <w:pStyle w:val="ListParagraph"/>
        <w:numPr>
          <w:ilvl w:val="0"/>
          <w:numId w:val="0"/>
        </w:numPr>
        <w:ind w:left="714"/>
        <w:rPr>
          <w:rStyle w:val="Hyperlink"/>
          <w:color w:val="auto"/>
          <w:u w:val="none"/>
        </w:rPr>
      </w:pPr>
      <w:r w:rsidRPr="005E3C5B">
        <w:rPr>
          <w:rStyle w:val="Hyperlink"/>
          <w:color w:val="auto"/>
          <w:u w:val="none"/>
        </w:rPr>
        <w:t xml:space="preserve">905-721-8668, ext. 2691 | </w:t>
      </w:r>
      <w:hyperlink r:id="rId14" w:history="1">
        <w:r w:rsidRPr="005E3C5B">
          <w:rPr>
            <w:rStyle w:val="Hyperlink"/>
          </w:rPr>
          <w:t>connect@ontariotechu.ca</w:t>
        </w:r>
      </w:hyperlink>
    </w:p>
    <w:p w14:paraId="670F50FC" w14:textId="02E0FB76" w:rsidR="00301DC3" w:rsidRPr="005E3C5B" w:rsidRDefault="00301DC3" w:rsidP="00301DC3">
      <w:pPr>
        <w:pStyle w:val="ListParagraph"/>
        <w:numPr>
          <w:ilvl w:val="0"/>
          <w:numId w:val="0"/>
        </w:numPr>
        <w:ind w:left="714"/>
        <w:rPr>
          <w:rStyle w:val="Hyperlink"/>
          <w:color w:val="auto"/>
          <w:u w:val="none"/>
        </w:rPr>
      </w:pPr>
      <w:hyperlink r:id="rId15" w:history="1">
        <w:r w:rsidRPr="005E3C5B">
          <w:rPr>
            <w:rStyle w:val="Hyperlink"/>
          </w:rPr>
          <w:t>www.ontariotechu.ca/safa</w:t>
        </w:r>
      </w:hyperlink>
    </w:p>
    <w:p w14:paraId="514B7326" w14:textId="6E02779D" w:rsidR="00682849" w:rsidRPr="00596152" w:rsidRDefault="00682849" w:rsidP="00F0014B">
      <w:pPr>
        <w:pStyle w:val="Heading2"/>
        <w:rPr>
          <w:lang w:val="fr-CA"/>
        </w:rPr>
      </w:pPr>
      <w:bookmarkStart w:id="0" w:name="_Hlk127520303"/>
      <w:r w:rsidRPr="00596152">
        <w:rPr>
          <w:lang w:val="fr-CA"/>
        </w:rPr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47536E31" w:rsidR="00682849" w:rsidRPr="00BA7106" w:rsidRDefault="00092E29" w:rsidP="00B4567F">
      <w:pPr>
        <w:pStyle w:val="ListParagraph"/>
      </w:pPr>
      <w:r w:rsidRPr="00BA7106">
        <w:t xml:space="preserve">Approximately </w:t>
      </w:r>
      <w:r w:rsidR="00DB7FD0" w:rsidRPr="00BA7106">
        <w:t>1</w:t>
      </w:r>
      <w:r w:rsidR="00635EE1" w:rsidRPr="00BA7106">
        <w:t>2</w:t>
      </w:r>
      <w:r w:rsidR="00DB7FD0" w:rsidRPr="00BA7106">
        <w:t>,000</w:t>
      </w:r>
      <w:r w:rsidRPr="00BA7106">
        <w:t xml:space="preserve"> students.</w:t>
      </w:r>
    </w:p>
    <w:p w14:paraId="51986E3C" w14:textId="331D68D1" w:rsidR="00D867CC" w:rsidRPr="000548B2" w:rsidRDefault="00682849" w:rsidP="00241831">
      <w:pPr>
        <w:pStyle w:val="Heading3"/>
      </w:pPr>
      <w:r w:rsidRPr="00595D79">
        <w:t>New Programs</w:t>
      </w:r>
    </w:p>
    <w:p w14:paraId="45604650" w14:textId="79808E18" w:rsidR="009B31A3" w:rsidRDefault="009B31A3" w:rsidP="009B31A3">
      <w:pPr>
        <w:pStyle w:val="ListParagraph"/>
        <w:numPr>
          <w:ilvl w:val="0"/>
          <w:numId w:val="18"/>
        </w:numPr>
        <w:ind w:right="737"/>
      </w:pPr>
      <w:r>
        <w:t>Specializations:</w:t>
      </w:r>
    </w:p>
    <w:p w14:paraId="53D8294D" w14:textId="7247C63F" w:rsidR="009B31A3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Artificial Intelligence</w:t>
      </w:r>
    </w:p>
    <w:p w14:paraId="468D6263" w14:textId="42891756" w:rsidR="009B31A3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Biomechanics and Ergonomics</w:t>
      </w:r>
    </w:p>
    <w:p w14:paraId="2051189C" w14:textId="7CA8EB13" w:rsidR="009B31A3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Exercise Science and Rehabilitation</w:t>
      </w:r>
    </w:p>
    <w:p w14:paraId="774F2F69" w14:textId="04D83D4F" w:rsidR="009B31A3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Policing in Society</w:t>
      </w:r>
    </w:p>
    <w:p w14:paraId="76B4A802" w14:textId="4D6F941E" w:rsidR="009B31A3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Science, Technology and Society</w:t>
      </w:r>
    </w:p>
    <w:p w14:paraId="4C92207C" w14:textId="5940359D" w:rsidR="009B31A3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Special Education</w:t>
      </w:r>
    </w:p>
    <w:p w14:paraId="0F55A8B2" w14:textId="1D5EEF99" w:rsidR="009B31A3" w:rsidRPr="00BA7106" w:rsidRDefault="009B31A3" w:rsidP="000E54B3">
      <w:pPr>
        <w:pStyle w:val="ListParagraph"/>
        <w:numPr>
          <w:ilvl w:val="1"/>
          <w:numId w:val="18"/>
        </w:numPr>
        <w:ind w:left="1094" w:right="737" w:hanging="357"/>
      </w:pPr>
      <w:r>
        <w:t>Victimology and Victim Studies</w:t>
      </w:r>
    </w:p>
    <w:p w14:paraId="27CE688B" w14:textId="004E9BCA" w:rsidR="00C233CC" w:rsidRDefault="00682849" w:rsidP="00C233CC">
      <w:pPr>
        <w:pStyle w:val="Heading3"/>
      </w:pPr>
      <w:r w:rsidRPr="00595D79">
        <w:t>Program Changes</w:t>
      </w:r>
    </w:p>
    <w:p w14:paraId="79E1EF0D" w14:textId="77777777" w:rsidR="000E54B3" w:rsidRDefault="005F7D0C" w:rsidP="000E54B3">
      <w:pPr>
        <w:pStyle w:val="ListParagraph"/>
        <w:numPr>
          <w:ilvl w:val="0"/>
          <w:numId w:val="16"/>
        </w:numPr>
        <w:ind w:left="714" w:hanging="357"/>
      </w:pPr>
      <w:r>
        <w:t>None.</w:t>
      </w:r>
      <w:bookmarkStart w:id="1" w:name="_Hlk127519729"/>
      <w:bookmarkEnd w:id="0"/>
    </w:p>
    <w:p w14:paraId="1B4A912E" w14:textId="66A2429A" w:rsidR="00682849" w:rsidRPr="00682849" w:rsidRDefault="00682849" w:rsidP="00927A1A">
      <w:pPr>
        <w:pStyle w:val="Heading3"/>
      </w:pPr>
      <w:r w:rsidRPr="00682849">
        <w:t>Campus Tours and Events</w:t>
      </w:r>
    </w:p>
    <w:p w14:paraId="7818283E" w14:textId="61E0F5CC" w:rsidR="00092E29" w:rsidRDefault="00F0014B" w:rsidP="00092E29">
      <w:pPr>
        <w:pStyle w:val="ListParagraph"/>
      </w:pPr>
      <w:r>
        <w:t>Visit our</w:t>
      </w:r>
      <w:r w:rsidR="00092E29">
        <w:t xml:space="preserve"> Open House</w:t>
      </w:r>
      <w:r w:rsidR="00794F0C">
        <w:t>, r</w:t>
      </w:r>
      <w:r w:rsidR="000E2386">
        <w:t xml:space="preserve">egister for </w:t>
      </w:r>
      <w:r w:rsidR="00241831">
        <w:t xml:space="preserve">our </w:t>
      </w:r>
      <w:r w:rsidR="000E2386">
        <w:t>on-campus Experience Day</w:t>
      </w:r>
      <w:r w:rsidR="00794F0C">
        <w:t>, v</w:t>
      </w:r>
      <w:r w:rsidR="00092E29">
        <w:t>iew our helpful webinars</w:t>
      </w:r>
      <w:r w:rsidR="00794F0C">
        <w:t xml:space="preserve"> and r</w:t>
      </w:r>
      <w:r w:rsidR="00092E29">
        <w:t>egister for a campus tour</w:t>
      </w:r>
      <w:r w:rsidR="00794F0C">
        <w:t>.</w:t>
      </w:r>
    </w:p>
    <w:p w14:paraId="4DE764D1" w14:textId="057CB7CC" w:rsidR="00612FD9" w:rsidRDefault="00092E29" w:rsidP="00092E29">
      <w:pPr>
        <w:pStyle w:val="ListParagraph"/>
      </w:pPr>
      <w:r>
        <w:t xml:space="preserve">Connect with us virtually: </w:t>
      </w:r>
      <w:hyperlink r:id="rId16" w:history="1">
        <w:r w:rsidRPr="002E28A9">
          <w:rPr>
            <w:rStyle w:val="Hyperlink"/>
          </w:rPr>
          <w:t>www.ontariotechu.ca/connectwithus</w:t>
        </w:r>
      </w:hyperlink>
      <w:r>
        <w:t>.</w:t>
      </w:r>
    </w:p>
    <w:p w14:paraId="04E20286" w14:textId="662BAA2E" w:rsidR="00682849" w:rsidRPr="00682849" w:rsidRDefault="00682849" w:rsidP="00F0014B">
      <w:pPr>
        <w:pStyle w:val="Heading2"/>
      </w:pPr>
      <w:bookmarkStart w:id="2" w:name="_Hlk127520322"/>
      <w:bookmarkEnd w:id="1"/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359BE258" w14:textId="13218FDC" w:rsidR="002C3021" w:rsidRDefault="00092E29" w:rsidP="00092E29">
      <w:pPr>
        <w:pStyle w:val="ListParagraph"/>
      </w:pPr>
      <w:r>
        <w:t xml:space="preserve">We will send the majority of offers by the end of </w:t>
      </w:r>
      <w:r w:rsidRPr="00635690">
        <w:t>April</w:t>
      </w:r>
      <w:r w:rsidR="000234C0" w:rsidRPr="00635690">
        <w:t xml:space="preserve"> </w:t>
      </w:r>
      <w:r w:rsidR="00BD3E37" w:rsidRPr="00635690">
        <w:t>202</w:t>
      </w:r>
      <w:r w:rsidR="004B7F2F" w:rsidRPr="00635690">
        <w:t>5</w:t>
      </w:r>
      <w:r>
        <w:t xml:space="preserve">. We make conditional offers on a rolling basis beginning in </w:t>
      </w:r>
      <w:r w:rsidR="00F059E3">
        <w:t>late</w:t>
      </w:r>
      <w:r w:rsidR="00D425EB">
        <w:t xml:space="preserve"> </w:t>
      </w:r>
      <w:r w:rsidR="00F059E3">
        <w:t>fall</w:t>
      </w:r>
      <w:r>
        <w:t>.</w:t>
      </w:r>
    </w:p>
    <w:p w14:paraId="1C474528" w14:textId="5E3302FA" w:rsidR="00092E29" w:rsidRDefault="00092E29" w:rsidP="00092E29">
      <w:pPr>
        <w:pStyle w:val="ListParagraph"/>
      </w:pPr>
      <w:r>
        <w:t xml:space="preserve">We </w:t>
      </w:r>
      <w:r w:rsidR="00D425EB">
        <w:t xml:space="preserve">will </w:t>
      </w:r>
      <w:r>
        <w:t>continually review applications</w:t>
      </w:r>
      <w:r w:rsidR="00635690">
        <w:t xml:space="preserve"> as updated documents</w:t>
      </w:r>
      <w:r w:rsidR="00C233CC">
        <w:t xml:space="preserve"> and/or </w:t>
      </w:r>
      <w:r w:rsidR="00635690">
        <w:t>transcripts are received</w:t>
      </w:r>
      <w:r>
        <w:t>.</w:t>
      </w:r>
    </w:p>
    <w:p w14:paraId="12495E11" w14:textId="4591E88A" w:rsidR="00634802" w:rsidRDefault="00092E29" w:rsidP="00634802">
      <w:pPr>
        <w:pStyle w:val="ListParagraph"/>
      </w:pPr>
      <w:r>
        <w:t>We will evaluate late applications based on space availability.</w:t>
      </w:r>
      <w:r w:rsidR="00634802">
        <w:t xml:space="preserve"> </w:t>
      </w:r>
      <w:r w:rsidR="00634802" w:rsidRPr="00634802">
        <w:t xml:space="preserve">Applicants can submit their application after </w:t>
      </w:r>
      <w:r w:rsidR="00634802">
        <w:t xml:space="preserve">the </w:t>
      </w:r>
      <w:r w:rsidR="00634802" w:rsidRPr="00634802">
        <w:t xml:space="preserve">deadline but will be subject to availability.  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30EE37C3" w:rsidR="00927A1A" w:rsidRDefault="00092E29" w:rsidP="00927A1A">
      <w:pPr>
        <w:pStyle w:val="ListParagraph"/>
      </w:pPr>
      <w:r w:rsidRPr="00092E29">
        <w:t>Applicants who do not meet the admission requirements</w:t>
      </w:r>
      <w:r w:rsidR="004C2603">
        <w:t>,</w:t>
      </w:r>
      <w:r w:rsidRPr="00092E29">
        <w:t xml:space="preserve"> or whose application</w:t>
      </w:r>
      <w:r w:rsidR="00037AA7">
        <w:t>s</w:t>
      </w:r>
      <w:r w:rsidRPr="00092E29">
        <w:t xml:space="preserve"> we cannot accommodate due to space limitations</w:t>
      </w:r>
      <w:r w:rsidR="004C2603">
        <w:t>,</w:t>
      </w:r>
      <w:r w:rsidRPr="00092E29">
        <w:t xml:space="preserve"> may receive an offer to a closely related program.</w:t>
      </w:r>
    </w:p>
    <w:p w14:paraId="55858511" w14:textId="7DC63CB5" w:rsidR="00682849" w:rsidRDefault="00092E29" w:rsidP="00927A1A">
      <w:pPr>
        <w:pStyle w:val="Heading3"/>
      </w:pPr>
      <w:r>
        <w:br w:type="column"/>
      </w:r>
      <w:r w:rsidR="00682849" w:rsidRPr="00612FD9">
        <w:t>Accessibility</w:t>
      </w:r>
      <w:r w:rsidR="00682849" w:rsidRPr="00682849">
        <w:t xml:space="preserve"> Services</w:t>
      </w:r>
    </w:p>
    <w:p w14:paraId="2722B63D" w14:textId="16DF99A2" w:rsidR="00092E29" w:rsidRDefault="00092E29" w:rsidP="00092E29">
      <w:pPr>
        <w:pStyle w:val="ListParagraph"/>
      </w:pPr>
      <w:r>
        <w:t xml:space="preserve">Applicants with disabilities who meet the minimum admission requirements and wish to be considered for admission </w:t>
      </w:r>
      <w:r w:rsidR="00BA6141">
        <w:t xml:space="preserve">based on </w:t>
      </w:r>
      <w:r>
        <w:t>their disability should visit:</w:t>
      </w:r>
      <w:r w:rsidR="00D44380">
        <w:t xml:space="preserve"> </w:t>
      </w:r>
      <w:hyperlink r:id="rId17" w:history="1">
        <w:r w:rsidR="00D44380" w:rsidRPr="00566FC0">
          <w:rPr>
            <w:rStyle w:val="Hyperlink"/>
          </w:rPr>
          <w:t>www.ontariotechu.ca/disabilityconsideration</w:t>
        </w:r>
      </w:hyperlink>
      <w:r>
        <w:t>.</w:t>
      </w:r>
    </w:p>
    <w:p w14:paraId="5A3A7F39" w14:textId="46CF36C7" w:rsidR="00092E29" w:rsidRDefault="00092E29" w:rsidP="00092E29">
      <w:pPr>
        <w:pStyle w:val="ListParagraph"/>
      </w:pPr>
      <w:r>
        <w:t xml:space="preserve">A student who has self-identified as Indigenous (Status or </w:t>
      </w:r>
      <w:r w:rsidR="009B3F62">
        <w:br/>
      </w:r>
      <w:r>
        <w:t>Non-</w:t>
      </w:r>
      <w:r w:rsidR="00D425EB">
        <w:t>s</w:t>
      </w:r>
      <w:r>
        <w:t xml:space="preserve">tatus First Nation, </w:t>
      </w:r>
      <w:r w:rsidR="00D425EB">
        <w:t xml:space="preserve">Inuit and/or </w:t>
      </w:r>
      <w:r>
        <w:t>Métis) who does not meet the competitive average for admission, but still meets the minimum 70% high school average, may apply to have a separate assessment conducted under the Indigenous Admissions Policy.</w:t>
      </w:r>
    </w:p>
    <w:p w14:paraId="51325E8D" w14:textId="33BA7C25" w:rsidR="00F209E7" w:rsidRPr="00D44380" w:rsidRDefault="00037AA7" w:rsidP="00037AA7">
      <w:pPr>
        <w:pStyle w:val="ListParagraph"/>
        <w:numPr>
          <w:ilvl w:val="0"/>
          <w:numId w:val="0"/>
        </w:numPr>
        <w:ind w:left="720"/>
        <w:rPr>
          <w:lang w:val="fr-CA"/>
        </w:rPr>
      </w:pPr>
      <w:hyperlink r:id="rId18" w:history="1">
        <w:r w:rsidRPr="00D44380">
          <w:rPr>
            <w:rStyle w:val="Hyperlink"/>
            <w:lang w:val="fr-CA"/>
          </w:rPr>
          <w:t>www.ontariotechu.ca/indigenousadmissions</w:t>
        </w:r>
      </w:hyperlink>
    </w:p>
    <w:p w14:paraId="7E4ECDB7" w14:textId="1675439E" w:rsidR="00682849" w:rsidRPr="00D44380" w:rsidRDefault="00682849" w:rsidP="00682849">
      <w:pPr>
        <w:pStyle w:val="Heading3"/>
        <w:rPr>
          <w:lang w:val="fr-CA"/>
        </w:rPr>
      </w:pPr>
      <w:r w:rsidRPr="00D44380">
        <w:rPr>
          <w:lang w:val="fr-CA"/>
        </w:rPr>
        <w:t xml:space="preserve">Grade 11 </w:t>
      </w:r>
      <w:r w:rsidR="00AA0E10" w:rsidRPr="00D44380">
        <w:rPr>
          <w:lang w:val="fr-CA"/>
        </w:rPr>
        <w:t>Grades</w:t>
      </w:r>
    </w:p>
    <w:p w14:paraId="04E6448D" w14:textId="384558B1" w:rsidR="00F209E7" w:rsidRPr="00B4567F" w:rsidRDefault="00635690" w:rsidP="00B4567F">
      <w:pPr>
        <w:pStyle w:val="ListParagraph"/>
      </w:pPr>
      <w:r w:rsidRPr="000E54B3">
        <w:rPr>
          <w:lang w:val="fr-CA"/>
        </w:rPr>
        <w:t xml:space="preserve"> </w:t>
      </w:r>
      <w:r>
        <w:t xml:space="preserve">We will use </w:t>
      </w:r>
      <w:r w:rsidR="00B928D5">
        <w:t>G</w:t>
      </w:r>
      <w:r>
        <w:t xml:space="preserve">rade 11 grades in your average calculation early in the admission cycle so long as you are enrolled in the required number of </w:t>
      </w:r>
      <w:r w:rsidR="00B928D5">
        <w:t>G</w:t>
      </w:r>
      <w:r>
        <w:t xml:space="preserve">rade 12 prerequisites. 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59CAC615" w:rsidR="00F209E7" w:rsidRPr="00B4567F" w:rsidRDefault="00635690" w:rsidP="00B4567F">
      <w:pPr>
        <w:pStyle w:val="ListParagraph"/>
      </w:pPr>
      <w:r>
        <w:t xml:space="preserve"> All undergraduate programs at Ontario Tech do </w:t>
      </w:r>
      <w:r w:rsidR="00B928D5" w:rsidRPr="000548B2">
        <w:rPr>
          <w:b/>
          <w:bCs/>
        </w:rPr>
        <w:t>not</w:t>
      </w:r>
      <w:r>
        <w:t xml:space="preserve"> require any sort of supplementary application.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42EA160E" w:rsidR="00F209E7" w:rsidRPr="00F209E7" w:rsidRDefault="0047570B" w:rsidP="00A53AD9">
      <w:pPr>
        <w:pStyle w:val="ListParagraph"/>
        <w:numPr>
          <w:ilvl w:val="0"/>
          <w:numId w:val="6"/>
        </w:numPr>
      </w:pPr>
      <w:r w:rsidRPr="0047570B">
        <w:t>We do not take ranking into consideration. We will consider students for all programs they have applied to at the University.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531E0BD0" w:rsidR="00927A1A" w:rsidRDefault="00635690" w:rsidP="00682849">
      <w:pPr>
        <w:pStyle w:val="ListParagraph"/>
      </w:pPr>
      <w:r>
        <w:t xml:space="preserve"> This ranges from $500 to $2,000 and is non-refundable. 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431A6C49" w:rsidR="00927A1A" w:rsidRDefault="00092E29" w:rsidP="00927A1A">
      <w:pPr>
        <w:pStyle w:val="ListParagraph"/>
      </w:pPr>
      <w:r w:rsidRPr="00092E29">
        <w:t>Students will receive information about registering for courses from the Office of the Registrar in mid</w:t>
      </w:r>
      <w:r w:rsidRPr="00092E29">
        <w:rPr>
          <w:rFonts w:ascii="Cambria Math" w:hAnsi="Cambria Math" w:cs="Cambria Math"/>
        </w:rPr>
        <w:t>‑</w:t>
      </w:r>
      <w:r w:rsidRPr="00092E29">
        <w:t>June.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60B028C2" w14:textId="0DE51156" w:rsidR="00E02133" w:rsidRDefault="00E02133" w:rsidP="00E02133">
      <w:pPr>
        <w:pStyle w:val="ListParagraph"/>
      </w:pPr>
      <w:r>
        <w:t xml:space="preserve">Academic Advising: </w:t>
      </w:r>
      <w:hyperlink r:id="rId19" w:history="1">
        <w:r w:rsidRPr="002E28A9">
          <w:rPr>
            <w:rStyle w:val="Hyperlink"/>
          </w:rPr>
          <w:t>www.ontariotechu.ca/advising</w:t>
        </w:r>
      </w:hyperlink>
    </w:p>
    <w:p w14:paraId="0B9B390E" w14:textId="0EDD73CD" w:rsidR="00092E29" w:rsidRDefault="00092E29" w:rsidP="00092E29">
      <w:pPr>
        <w:pStyle w:val="ListParagraph"/>
      </w:pPr>
      <w:r>
        <w:t>Equity and Inclusion</w:t>
      </w:r>
      <w:r w:rsidR="006A7E08">
        <w:t>:</w:t>
      </w:r>
      <w:r>
        <w:t xml:space="preserve"> </w:t>
      </w:r>
      <w:hyperlink r:id="rId20" w:history="1">
        <w:r w:rsidRPr="002E28A9">
          <w:rPr>
            <w:rStyle w:val="Hyperlink"/>
          </w:rPr>
          <w:t>www.ontariotechu.ca/equity</w:t>
        </w:r>
      </w:hyperlink>
    </w:p>
    <w:p w14:paraId="479C7954" w14:textId="61723552" w:rsidR="00927A1A" w:rsidRDefault="00092E29" w:rsidP="00092E29">
      <w:pPr>
        <w:pStyle w:val="ListParagraph"/>
      </w:pPr>
      <w:r>
        <w:t>Office of Student Life</w:t>
      </w:r>
      <w:r w:rsidR="006A7E08">
        <w:t>:</w:t>
      </w:r>
      <w:r>
        <w:t xml:space="preserve"> </w:t>
      </w:r>
      <w:hyperlink r:id="rId21" w:history="1">
        <w:r w:rsidRPr="002E28A9">
          <w:rPr>
            <w:rStyle w:val="Hyperlink"/>
          </w:rPr>
          <w:t>www.ontariotechu.ca/studentlife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1EDA8387" w:rsidR="00F209E7" w:rsidRPr="00F209E7" w:rsidRDefault="00092E29" w:rsidP="00A53AD9">
      <w:pPr>
        <w:pStyle w:val="ListParagraph"/>
        <w:numPr>
          <w:ilvl w:val="0"/>
          <w:numId w:val="7"/>
        </w:numPr>
      </w:pPr>
      <w:r w:rsidRPr="00092E29">
        <w:t xml:space="preserve">We support many high schools with SHSM enrichment activities. If your school is interested in collaborating with us on SHSM programs, </w:t>
      </w:r>
      <w:r w:rsidR="00855B95">
        <w:t>email</w:t>
      </w:r>
      <w:r w:rsidRPr="00092E29">
        <w:t xml:space="preserve">: </w:t>
      </w:r>
      <w:hyperlink r:id="rId22" w:history="1">
        <w:r w:rsidRPr="002E28A9">
          <w:rPr>
            <w:rStyle w:val="Hyperlink"/>
          </w:rPr>
          <w:t>recruitment@ontariotechu.ca</w:t>
        </w:r>
      </w:hyperlink>
      <w:r w:rsidRPr="00092E29">
        <w:t>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D4D5323" w14:textId="47BD07A0" w:rsidR="00927A1A" w:rsidRDefault="00092E29" w:rsidP="00927A1A">
      <w:pPr>
        <w:pStyle w:val="ListParagraph"/>
      </w:pPr>
      <w:r w:rsidRPr="00092E29">
        <w:t xml:space="preserve">Minimum 3 years in a formal, full-time secondary or postsecondary institution where the language of instruction and examination was English. | </w:t>
      </w:r>
      <w:hyperlink r:id="rId23" w:history="1">
        <w:r w:rsidRPr="002E28A9">
          <w:rPr>
            <w:rStyle w:val="Hyperlink"/>
          </w:rPr>
          <w:t>www.ontariotechu.ca/englishproficiency</w:t>
        </w:r>
      </w:hyperlink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F0014B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EC5D08A" w14:textId="5C6134B8" w:rsidR="00092E29" w:rsidRDefault="00092E29" w:rsidP="00092E29">
      <w:pPr>
        <w:pStyle w:val="ListParagraph"/>
      </w:pPr>
      <w:r>
        <w:t xml:space="preserve">Applicants </w:t>
      </w:r>
      <w:r w:rsidR="0034730F">
        <w:t xml:space="preserve">who have taken part in an AP or IB program </w:t>
      </w:r>
      <w:r>
        <w:t>may be eligible for transfer credit.</w:t>
      </w:r>
    </w:p>
    <w:p w14:paraId="4B49F730" w14:textId="1E8C2BA2" w:rsidR="00092E29" w:rsidRPr="00092E29" w:rsidRDefault="00092E29" w:rsidP="00092E29">
      <w:pPr>
        <w:pStyle w:val="ListParagraph"/>
      </w:pPr>
      <w:r w:rsidRPr="00092E29">
        <w:t>We do not award transfer credit for Engineering programs.</w:t>
      </w:r>
    </w:p>
    <w:p w14:paraId="2FE3DA99" w14:textId="4D73FDE0" w:rsidR="00092E29" w:rsidRDefault="00092E29" w:rsidP="00092E29">
      <w:pPr>
        <w:pStyle w:val="ListParagraph"/>
      </w:pPr>
      <w:hyperlink r:id="rId24" w:history="1">
        <w:r w:rsidRPr="002E28A9">
          <w:rPr>
            <w:rStyle w:val="Hyperlink"/>
          </w:rPr>
          <w:t>www.ontariotechu.ca/transfercredit</w:t>
        </w:r>
      </w:hyperlink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0BF593B4" w14:textId="77777777" w:rsidR="00092E29" w:rsidRDefault="00092E29" w:rsidP="00092E29">
      <w:pPr>
        <w:pStyle w:val="ListParagraph"/>
      </w:pPr>
      <w:r>
        <w:t xml:space="preserve">Students may defer their application by 1 year. </w:t>
      </w:r>
    </w:p>
    <w:p w14:paraId="19F3D631" w14:textId="71DA7042" w:rsidR="00785F6F" w:rsidRDefault="00092E29" w:rsidP="00092E29">
      <w:pPr>
        <w:pStyle w:val="ListParagraph"/>
      </w:pPr>
      <w:r>
        <w:t xml:space="preserve">When a student defers their application, they will not have to </w:t>
      </w:r>
      <w:r w:rsidR="0020535E">
        <w:br/>
      </w:r>
      <w:r>
        <w:t>re-apply, but we will re-assess them for admissibility on a competitive basis in the relevant admission period.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553CB928" w14:textId="184574D1" w:rsidR="00092E29" w:rsidRDefault="00092E29" w:rsidP="00092E29">
      <w:pPr>
        <w:pStyle w:val="ListParagraph"/>
      </w:pPr>
      <w:r>
        <w:t xml:space="preserve">If an applicant repeats a course to improve a </w:t>
      </w:r>
      <w:r w:rsidR="00AA0E10">
        <w:t xml:space="preserve">grade </w:t>
      </w:r>
      <w:r>
        <w:t xml:space="preserve">for submission, we will use the highest </w:t>
      </w:r>
      <w:r w:rsidR="00634802">
        <w:t>grade</w:t>
      </w:r>
      <w:r>
        <w:t xml:space="preserve"> in the admission calculation. </w:t>
      </w:r>
    </w:p>
    <w:p w14:paraId="0B50A41A" w14:textId="4F1B3040" w:rsidR="00A53AD9" w:rsidRPr="00A53AD9" w:rsidRDefault="00092E29" w:rsidP="00092E29">
      <w:pPr>
        <w:pStyle w:val="ListParagraph"/>
      </w:pPr>
      <w:r>
        <w:t xml:space="preserve">Schools must submit </w:t>
      </w:r>
      <w:r w:rsidR="00634802">
        <w:t>grades</w:t>
      </w:r>
      <w:r>
        <w:t xml:space="preserve"> according to the dates outlined at: </w:t>
      </w:r>
      <w:hyperlink r:id="rId25" w:history="1">
        <w:r w:rsidRPr="002E28A9">
          <w:rPr>
            <w:rStyle w:val="Hyperlink"/>
          </w:rPr>
          <w:t>www.ontariotechu.ca/admissions</w:t>
        </w:r>
      </w:hyperlink>
      <w:r>
        <w:t>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3B072748" w14:textId="77777777" w:rsidR="00092E29" w:rsidRDefault="00092E29" w:rsidP="00092E29">
      <w:pPr>
        <w:pStyle w:val="ListParagraph"/>
      </w:pPr>
      <w:r>
        <w:t>Students with an extenuating circumstance must fill out our extenuating circumstances form at:</w:t>
      </w:r>
    </w:p>
    <w:p w14:paraId="1C7AC69B" w14:textId="6395D0F4" w:rsidR="00092E29" w:rsidRDefault="00092E29" w:rsidP="00092E29">
      <w:pPr>
        <w:pStyle w:val="ListParagraph"/>
        <w:numPr>
          <w:ilvl w:val="0"/>
          <w:numId w:val="0"/>
        </w:numPr>
        <w:ind w:left="720"/>
      </w:pPr>
      <w:hyperlink r:id="rId26" w:history="1">
        <w:r w:rsidRPr="002E28A9">
          <w:rPr>
            <w:rStyle w:val="Hyperlink"/>
          </w:rPr>
          <w:t>www.ontariotechu.ca/admissions</w:t>
        </w:r>
      </w:hyperlink>
      <w:r>
        <w:t>.</w:t>
      </w:r>
    </w:p>
    <w:p w14:paraId="2D21ECCB" w14:textId="77777777" w:rsidR="00092E29" w:rsidRDefault="00092E29" w:rsidP="00092E29">
      <w:pPr>
        <w:pStyle w:val="ListParagraph"/>
      </w:pPr>
      <w:r>
        <w:t>Indigenous Admissions Consideration:</w:t>
      </w:r>
    </w:p>
    <w:p w14:paraId="09860257" w14:textId="36E8934F" w:rsidR="00092E29" w:rsidRDefault="00092E29" w:rsidP="00092E29">
      <w:pPr>
        <w:pStyle w:val="ListParagraph"/>
        <w:numPr>
          <w:ilvl w:val="0"/>
          <w:numId w:val="0"/>
        </w:numPr>
        <w:ind w:left="720"/>
      </w:pPr>
      <w:hyperlink r:id="rId27" w:history="1">
        <w:r w:rsidRPr="002E28A9">
          <w:rPr>
            <w:rStyle w:val="Hyperlink"/>
          </w:rPr>
          <w:t>www.ontariotechu.ca/indigenousadmissions</w:t>
        </w:r>
      </w:hyperlink>
    </w:p>
    <w:p w14:paraId="534E687B" w14:textId="44C70FAA" w:rsidR="00785F6F" w:rsidRDefault="00092E29" w:rsidP="00092E29">
      <w:pPr>
        <w:pStyle w:val="ListParagraph"/>
      </w:pPr>
      <w:r>
        <w:t xml:space="preserve">Equity Admissions: </w:t>
      </w:r>
      <w:hyperlink r:id="rId28" w:history="1">
        <w:r w:rsidRPr="002E28A9">
          <w:rPr>
            <w:rStyle w:val="Hyperlink"/>
          </w:rPr>
          <w:t>www.ontariotechu.ca/equityadmissions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7F217B5B" w14:textId="77777777" w:rsidR="00092E29" w:rsidRDefault="00092E29" w:rsidP="00092E29">
      <w:pPr>
        <w:pStyle w:val="ListParagraph"/>
      </w:pPr>
      <w:r>
        <w:t>We will accept credits from all accredited institutions.</w:t>
      </w:r>
    </w:p>
    <w:p w14:paraId="42864320" w14:textId="34CB6C2A" w:rsidR="00092E29" w:rsidRDefault="00092E29" w:rsidP="00092E29">
      <w:pPr>
        <w:pStyle w:val="ListParagraph"/>
        <w:numPr>
          <w:ilvl w:val="0"/>
          <w:numId w:val="0"/>
        </w:numPr>
        <w:ind w:left="720"/>
      </w:pPr>
      <w:hyperlink r:id="rId29" w:history="1">
        <w:r w:rsidRPr="002E28A9">
          <w:rPr>
            <w:rStyle w:val="Hyperlink"/>
          </w:rPr>
          <w:t>www.ontariotechu.ca/upgrading</w:t>
        </w:r>
      </w:hyperlink>
      <w:r>
        <w:t xml:space="preserve"> </w:t>
      </w:r>
    </w:p>
    <w:p w14:paraId="33CA0036" w14:textId="7B78FC9F" w:rsidR="00092E29" w:rsidRDefault="00092E29" w:rsidP="00092E29">
      <w:pPr>
        <w:pStyle w:val="ListParagraph"/>
      </w:pPr>
      <w:r>
        <w:t xml:space="preserve">We will use the highest 4U/M (or equivalent) </w:t>
      </w:r>
      <w:r w:rsidR="00AA0E10">
        <w:t>grade</w:t>
      </w:r>
      <w:r>
        <w:t>(s) for admission.</w:t>
      </w:r>
    </w:p>
    <w:p w14:paraId="6776EC6F" w14:textId="6B80515A" w:rsidR="00092E29" w:rsidRDefault="00092E29" w:rsidP="00092E29">
      <w:pPr>
        <w:pStyle w:val="ListParagraph"/>
      </w:pPr>
      <w:r>
        <w:t xml:space="preserve">Students accepted into </w:t>
      </w:r>
      <w:r w:rsidR="006C7A6E">
        <w:t>one</w:t>
      </w:r>
      <w:r>
        <w:t xml:space="preserve"> of our competitive programs, who do not meet the grade cut-off, will not be able to upgrade their </w:t>
      </w:r>
      <w:r w:rsidR="00AA0E10">
        <w:t xml:space="preserve">grades </w:t>
      </w:r>
      <w:r>
        <w:t>in summer school.</w:t>
      </w:r>
    </w:p>
    <w:p w14:paraId="1935302F" w14:textId="711F9833" w:rsidR="00785F6F" w:rsidRDefault="00092E29" w:rsidP="00092E29">
      <w:pPr>
        <w:pStyle w:val="ListParagraph"/>
      </w:pPr>
      <w:r>
        <w:t xml:space="preserve">Summer school courses taken immediately prior to the start of the September term to upgrade </w:t>
      </w:r>
      <w:r w:rsidR="00AA0E10">
        <w:t xml:space="preserve">grades </w:t>
      </w:r>
      <w:r>
        <w:t xml:space="preserve">are not included in </w:t>
      </w:r>
      <w:r w:rsidR="00AA0E10">
        <w:t xml:space="preserve">grade </w:t>
      </w:r>
      <w:r>
        <w:t>calculation for awards.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43BF3D0B" w14:textId="0964E349" w:rsidR="00092E29" w:rsidRDefault="00092E29" w:rsidP="00092E29">
      <w:pPr>
        <w:pStyle w:val="ListParagraph"/>
      </w:pPr>
      <w:hyperlink r:id="rId30" w:history="1">
        <w:r w:rsidRPr="002E28A9">
          <w:rPr>
            <w:rStyle w:val="Hyperlink"/>
          </w:rPr>
          <w:t>www.ontariotechu.ca/transfercredit</w:t>
        </w:r>
      </w:hyperlink>
    </w:p>
    <w:p w14:paraId="1A95B01B" w14:textId="4A88AA40" w:rsidR="00092E29" w:rsidRDefault="00092E29" w:rsidP="00092E29">
      <w:pPr>
        <w:pStyle w:val="ListParagraph"/>
      </w:pPr>
      <w:r>
        <w:t>College-to-</w:t>
      </w:r>
      <w:r w:rsidR="00681DA4">
        <w:t>u</w:t>
      </w:r>
      <w:r>
        <w:t xml:space="preserve">niversity </w:t>
      </w:r>
      <w:r w:rsidR="00681DA4">
        <w:t>t</w:t>
      </w:r>
      <w:r>
        <w:t>ransfer programs:</w:t>
      </w:r>
    </w:p>
    <w:p w14:paraId="1E8944C4" w14:textId="3D59DF07" w:rsidR="00785F6F" w:rsidRDefault="00092E29" w:rsidP="00092E29">
      <w:pPr>
        <w:pStyle w:val="ListParagraph"/>
        <w:numPr>
          <w:ilvl w:val="0"/>
          <w:numId w:val="0"/>
        </w:numPr>
        <w:ind w:left="720"/>
      </w:pPr>
      <w:hyperlink r:id="rId31" w:history="1">
        <w:r w:rsidRPr="002E28A9">
          <w:rPr>
            <w:rStyle w:val="Hyperlink"/>
          </w:rPr>
          <w:t>www.ontariotechu.ca/pathways</w:t>
        </w:r>
      </w:hyperlink>
      <w:bookmarkStart w:id="3" w:name="_Hlk127520445"/>
    </w:p>
    <w:bookmarkEnd w:id="2"/>
    <w:p w14:paraId="0D77686C" w14:textId="75B2235A" w:rsidR="00A53AD9" w:rsidRDefault="00A53AD9" w:rsidP="00F0014B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145ED494" w:rsidR="00A53AD9" w:rsidRPr="00A53AD9" w:rsidRDefault="00092E29" w:rsidP="00092E29">
      <w:pPr>
        <w:pStyle w:val="ListParagraph"/>
      </w:pPr>
      <w:r>
        <w:t xml:space="preserve">A variety of bursaries are available based on financial need, including the </w:t>
      </w:r>
      <w:r w:rsidR="00923241">
        <w:t xml:space="preserve">Indigenous </w:t>
      </w:r>
      <w:r>
        <w:t xml:space="preserve">Student Bursary, </w:t>
      </w:r>
      <w:r w:rsidR="00C12B76">
        <w:t xml:space="preserve">Ontario First Generation </w:t>
      </w:r>
      <w:r w:rsidR="00923241">
        <w:t xml:space="preserve">Bursary, </w:t>
      </w:r>
      <w:r>
        <w:t>Bursaries for Students with Disabilities and more.</w:t>
      </w:r>
      <w:r w:rsidR="00BA6141">
        <w:t xml:space="preserve"> </w:t>
      </w:r>
      <w:hyperlink r:id="rId32" w:history="1">
        <w:r w:rsidR="00720EAA" w:rsidRPr="0043463D">
          <w:rPr>
            <w:rStyle w:val="Hyperlink"/>
          </w:rPr>
          <w:t>https://safa.ontariotechu.ca/</w:t>
        </w:r>
        <w:r w:rsidR="00720EAA" w:rsidRPr="0043463D">
          <w:rPr>
            <w:rStyle w:val="Hyperlink"/>
          </w:rPr>
          <w:br/>
          <w:t>awards-bursaries-and-scholarships/</w:t>
        </w:r>
        <w:proofErr w:type="spellStart"/>
        <w:r w:rsidR="00720EAA" w:rsidRPr="0043463D">
          <w:rPr>
            <w:rStyle w:val="Hyperlink"/>
          </w:rPr>
          <w:t>bursaries.php</w:t>
        </w:r>
        <w:proofErr w:type="spellEnd"/>
      </w:hyperlink>
      <w:r w:rsidR="00574A11">
        <w:t xml:space="preserve"> </w:t>
      </w:r>
    </w:p>
    <w:p w14:paraId="59D69933" w14:textId="6BFD8B98" w:rsidR="00A53AD9" w:rsidRDefault="005E3C5B" w:rsidP="00A53AD9">
      <w:pPr>
        <w:pStyle w:val="Heading3"/>
      </w:pPr>
      <w:r>
        <w:t xml:space="preserve">Automatic Entrance </w:t>
      </w:r>
      <w:r w:rsidR="00A53AD9">
        <w:t>Scholarships</w:t>
      </w:r>
    </w:p>
    <w:p w14:paraId="6573DDC4" w14:textId="26C2460C" w:rsidR="00092E29" w:rsidRDefault="00092E29" w:rsidP="00092E29">
      <w:pPr>
        <w:pStyle w:val="ListParagraph"/>
      </w:pPr>
      <w:r>
        <w:t xml:space="preserve">We give Automatic Awards of Recognition to Canadian high school students with an average of 85% or higher. </w:t>
      </w:r>
    </w:p>
    <w:p w14:paraId="19908CFD" w14:textId="0648C653" w:rsidR="00785F6F" w:rsidRDefault="00092E29" w:rsidP="00092E29">
      <w:pPr>
        <w:pStyle w:val="ListParagraph"/>
      </w:pPr>
      <w:r>
        <w:t xml:space="preserve">Awards are based on the student’s top six 4U/M (or equivalent) final </w:t>
      </w:r>
      <w:r w:rsidR="00634802">
        <w:t>grades</w:t>
      </w:r>
      <w:r>
        <w:t xml:space="preserve"> and range in value from $1,000 to $4,000.</w:t>
      </w:r>
    </w:p>
    <w:p w14:paraId="2B941A07" w14:textId="4280B090" w:rsidR="00A53AD9" w:rsidRDefault="00BA6141" w:rsidP="00785F6F">
      <w:pPr>
        <w:pStyle w:val="Heading3"/>
      </w:pPr>
      <w:r>
        <w:br w:type="column"/>
      </w:r>
      <w:r w:rsidR="00A53AD9">
        <w:t>Additional Scholarships</w:t>
      </w:r>
    </w:p>
    <w:p w14:paraId="2E5185E2" w14:textId="2F074871" w:rsidR="00BA6141" w:rsidRPr="00BA6141" w:rsidRDefault="00BA6141" w:rsidP="00BA6141">
      <w:pPr>
        <w:pStyle w:val="ListParagraph"/>
      </w:pPr>
      <w:r w:rsidRPr="00BA6141">
        <w:t xml:space="preserve">Major Entrance Scholarships: 5 </w:t>
      </w:r>
      <w:r w:rsidR="00C12B76">
        <w:t xml:space="preserve">renewable </w:t>
      </w:r>
      <w:r w:rsidRPr="00BA6141">
        <w:t>awards</w:t>
      </w:r>
      <w:r w:rsidR="004A77E6">
        <w:t>,</w:t>
      </w:r>
      <w:r w:rsidRPr="00BA6141">
        <w:t xml:space="preserve"> ranging from $</w:t>
      </w:r>
      <w:r w:rsidR="001E2977">
        <w:t>24</w:t>
      </w:r>
      <w:r w:rsidRPr="00BA6141">
        <w:t>,000 to $</w:t>
      </w:r>
      <w:r w:rsidR="001E2977">
        <w:t>36</w:t>
      </w:r>
      <w:r w:rsidRPr="00BA6141">
        <w:t>,000 each</w:t>
      </w:r>
      <w:r w:rsidR="004A77E6">
        <w:t>,</w:t>
      </w:r>
      <w:r w:rsidRPr="00BA6141">
        <w:t xml:space="preserve"> are available to students who have a minimum 85% average, are exceptional leaders and are active participants in their community. </w:t>
      </w:r>
    </w:p>
    <w:p w14:paraId="22A94B15" w14:textId="378BA512" w:rsidR="00092E29" w:rsidRDefault="00092E29" w:rsidP="00092E29">
      <w:pPr>
        <w:pStyle w:val="ListParagraph"/>
      </w:pPr>
      <w:r>
        <w:t xml:space="preserve">Joyce Foundation Success Award: 2 </w:t>
      </w:r>
      <w:r w:rsidR="00C12B76">
        <w:t>renewable</w:t>
      </w:r>
      <w:r w:rsidR="00FA0764">
        <w:t xml:space="preserve"> </w:t>
      </w:r>
      <w:r>
        <w:t>awards of $4,000 each are available by application to students in Durham Region or Northumberland County high schools who have a minimum 75% average.</w:t>
      </w:r>
    </w:p>
    <w:p w14:paraId="39D10596" w14:textId="66F56524" w:rsidR="00785F6F" w:rsidRDefault="00092E29" w:rsidP="00092E29">
      <w:pPr>
        <w:pStyle w:val="ListParagraph"/>
      </w:pPr>
      <w:r>
        <w:t xml:space="preserve">Women for STEM Scholarship Program: 20 ($5,000) scholarships automatically awarded to women with top </w:t>
      </w:r>
      <w:r w:rsidR="00C363E8">
        <w:t>grade point average</w:t>
      </w:r>
      <w:r>
        <w:t>s entering STEM programs.</w:t>
      </w:r>
      <w:r>
        <w:br/>
      </w:r>
      <w:hyperlink r:id="rId33" w:history="1">
        <w:r w:rsidR="00720EAA" w:rsidRPr="0043463D">
          <w:rPr>
            <w:rStyle w:val="Hyperlink"/>
          </w:rPr>
          <w:t>https://safa.ontariotechu.ca/</w:t>
        </w:r>
        <w:r w:rsidR="00720EAA" w:rsidRPr="0043463D">
          <w:rPr>
            <w:rStyle w:val="Hyperlink"/>
          </w:rPr>
          <w:br/>
          <w:t>awards-bursaries-and-scholarships/scholarships/</w:t>
        </w:r>
        <w:proofErr w:type="spellStart"/>
        <w:r w:rsidR="00720EAA" w:rsidRPr="0043463D">
          <w:rPr>
            <w:rStyle w:val="Hyperlink"/>
          </w:rPr>
          <w:t>index.php</w:t>
        </w:r>
        <w:proofErr w:type="spellEnd"/>
      </w:hyperlink>
      <w:r w:rsidR="00574A11">
        <w:t xml:space="preserve"> </w:t>
      </w:r>
    </w:p>
    <w:p w14:paraId="7A6F1B0F" w14:textId="5CE292D9" w:rsidR="00A53AD9" w:rsidRDefault="00A53AD9" w:rsidP="00785F6F">
      <w:pPr>
        <w:pStyle w:val="Heading3"/>
      </w:pPr>
      <w:r>
        <w:t>Scholarship Deadline</w:t>
      </w:r>
    </w:p>
    <w:p w14:paraId="10A28FD2" w14:textId="6397CBD6" w:rsidR="000B67BE" w:rsidRPr="00BA7106" w:rsidRDefault="000B67BE" w:rsidP="000B67BE">
      <w:pPr>
        <w:pStyle w:val="ListParagraph"/>
      </w:pPr>
      <w:r w:rsidRPr="00BA7106">
        <w:t>February 2</w:t>
      </w:r>
      <w:r w:rsidR="004B7F2F" w:rsidRPr="00BA7106">
        <w:t>0</w:t>
      </w:r>
      <w:r w:rsidRPr="00BA7106">
        <w:t>, 202</w:t>
      </w:r>
      <w:r w:rsidR="004B7F2F" w:rsidRPr="00BA7106">
        <w:t>5</w:t>
      </w:r>
      <w:r w:rsidR="007B3F93">
        <w:t xml:space="preserve"> (past)</w:t>
      </w:r>
      <w:r w:rsidR="00420322" w:rsidRPr="00BA7106">
        <w:t>:</w:t>
      </w:r>
      <w:r w:rsidRPr="00BA7106">
        <w:t xml:space="preserve"> Major Entrance Scholarships</w:t>
      </w:r>
    </w:p>
    <w:p w14:paraId="477434CB" w14:textId="761A5505" w:rsidR="000B67BE" w:rsidRPr="00BA7106" w:rsidRDefault="00635EE1" w:rsidP="000B67BE">
      <w:pPr>
        <w:pStyle w:val="ListParagraph"/>
      </w:pPr>
      <w:r w:rsidRPr="00BA7106">
        <w:t>April 202</w:t>
      </w:r>
      <w:r w:rsidR="004B7F2F" w:rsidRPr="00BA7106">
        <w:t>5</w:t>
      </w:r>
      <w:r w:rsidR="00420322" w:rsidRPr="00BA7106">
        <w:t>:</w:t>
      </w:r>
      <w:r w:rsidR="000B67BE" w:rsidRPr="00BA7106">
        <w:t xml:space="preserve"> Joyce Foundation Success</w:t>
      </w:r>
      <w:bookmarkStart w:id="4" w:name="_Hlk127521201"/>
    </w:p>
    <w:bookmarkEnd w:id="3"/>
    <w:p w14:paraId="2F7FFAF3" w14:textId="4FD04F46" w:rsidR="00A53AD9" w:rsidRDefault="00A53AD9" w:rsidP="00F0014B">
      <w:pPr>
        <w:pStyle w:val="Heading2"/>
      </w:pPr>
      <w:r>
        <w:t>Residence Information</w:t>
      </w:r>
    </w:p>
    <w:p w14:paraId="4A2ACD57" w14:textId="4C0B68D5" w:rsidR="00A53AD9" w:rsidRDefault="00A53AD9" w:rsidP="00A53AD9">
      <w:pPr>
        <w:pStyle w:val="Heading3"/>
      </w:pPr>
      <w:r>
        <w:t>Deposit Fee</w:t>
      </w:r>
    </w:p>
    <w:p w14:paraId="689A4CF0" w14:textId="2CCAB6F4" w:rsidR="00A53AD9" w:rsidRPr="00A53AD9" w:rsidRDefault="0066083F" w:rsidP="00A53AD9">
      <w:pPr>
        <w:pStyle w:val="ListParagraph"/>
      </w:pPr>
      <w:r>
        <w:t>$100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2D2A4A25" w:rsidR="00785F6F" w:rsidRPr="00BA7106" w:rsidRDefault="00092E29" w:rsidP="00785F6F">
      <w:pPr>
        <w:pStyle w:val="ListParagraph"/>
      </w:pPr>
      <w:r w:rsidRPr="00BA7106">
        <w:t xml:space="preserve">Guaranteed to first-year students who accept their offer of admission and apply to residence by the June </w:t>
      </w:r>
      <w:r w:rsidR="004B7F2F" w:rsidRPr="00BA7106">
        <w:t>2</w:t>
      </w:r>
      <w:r w:rsidR="00241831" w:rsidRPr="00BA7106">
        <w:t>, 202</w:t>
      </w:r>
      <w:r w:rsidR="004B7F2F" w:rsidRPr="00BA7106">
        <w:t>5</w:t>
      </w:r>
      <w:r w:rsidR="00241831" w:rsidRPr="00BA7106">
        <w:t>,</w:t>
      </w:r>
      <w:r w:rsidRPr="00BA7106">
        <w:t xml:space="preserve"> deadline.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5A67286C" w:rsidR="00A53AD9" w:rsidRDefault="00092E29" w:rsidP="00A53AD9">
      <w:pPr>
        <w:pStyle w:val="ListParagraph"/>
      </w:pPr>
      <w:r w:rsidRPr="00092E29">
        <w:t>Furnished residence rooms with either 2 beds in a shared space or suites with 2 private bedrooms.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7E862249" w:rsidR="00A53AD9" w:rsidRDefault="00092E29" w:rsidP="00A53AD9">
      <w:pPr>
        <w:pStyle w:val="ListParagraph"/>
      </w:pPr>
      <w:hyperlink r:id="rId34" w:history="1">
        <w:r w:rsidRPr="002E28A9">
          <w:rPr>
            <w:rStyle w:val="Hyperlink"/>
          </w:rPr>
          <w:t>www.ontariotechuresidence.ca</w:t>
        </w:r>
      </w:hyperlink>
    </w:p>
    <w:p w14:paraId="5D8AE522" w14:textId="3CC2EE82" w:rsidR="00A53AD9" w:rsidRDefault="00A53AD9" w:rsidP="00A53AD9">
      <w:pPr>
        <w:pStyle w:val="Heading3"/>
      </w:pPr>
      <w:r>
        <w:t>Application Deadline</w:t>
      </w:r>
    </w:p>
    <w:p w14:paraId="511EC9A2" w14:textId="42FE9D4B" w:rsidR="00A53AD9" w:rsidRPr="00BA7106" w:rsidRDefault="00CF7091" w:rsidP="00A53AD9">
      <w:pPr>
        <w:pStyle w:val="ListParagraph"/>
      </w:pPr>
      <w:r w:rsidRPr="00BA7106">
        <w:t xml:space="preserve">June </w:t>
      </w:r>
      <w:r w:rsidR="004B7F2F" w:rsidRPr="00BA7106">
        <w:t>2</w:t>
      </w:r>
      <w:r w:rsidRPr="00BA7106">
        <w:t>, 202</w:t>
      </w:r>
      <w:r w:rsidR="004B7F2F" w:rsidRPr="00BA7106">
        <w:t>5</w:t>
      </w:r>
    </w:p>
    <w:p w14:paraId="17134764" w14:textId="77777777" w:rsidR="00B84D28" w:rsidRDefault="00A53AD9" w:rsidP="00F0014B">
      <w:pPr>
        <w:pStyle w:val="Heading2"/>
      </w:pPr>
      <w:r>
        <w:t>Notes</w:t>
      </w:r>
    </w:p>
    <w:p w14:paraId="5C290F52" w14:textId="4343B212" w:rsidR="00A903BC" w:rsidRDefault="00A903BC" w:rsidP="00F0014B">
      <w:pPr>
        <w:pStyle w:val="Heading2"/>
      </w:pPr>
      <w:r>
        <w:br w:type="page"/>
      </w:r>
      <w:bookmarkEnd w:id="4"/>
    </w:p>
    <w:p w14:paraId="71298577" w14:textId="77777777" w:rsidR="00A903BC" w:rsidRDefault="00A903BC" w:rsidP="00A903BC">
      <w:pPr>
        <w:pStyle w:val="Heading1"/>
      </w:pPr>
      <w:r>
        <w:lastRenderedPageBreak/>
        <w:t>Quick Compare Tool</w:t>
      </w:r>
    </w:p>
    <w:p w14:paraId="60F21619" w14:textId="77777777" w:rsidR="00A903BC" w:rsidRDefault="00A903BC" w:rsidP="00A903BC">
      <w:hyperlink r:id="rId35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42469E44" w14:textId="77777777" w:rsidR="00A903BC" w:rsidRDefault="00A903BC" w:rsidP="00A903BC">
      <w:r>
        <w:t>The OUAC Editor will input your changes into the tool.</w:t>
      </w:r>
      <w:bookmarkStart w:id="5" w:name="_Hlk127520767"/>
    </w:p>
    <w:p w14:paraId="2A3260BC" w14:textId="77777777" w:rsidR="00A903BC" w:rsidRDefault="00A903BC" w:rsidP="00F0014B">
      <w:pPr>
        <w:pStyle w:val="Heading2"/>
      </w:pPr>
      <w:r>
        <w:t>Admission Information</w:t>
      </w:r>
    </w:p>
    <w:p w14:paraId="69B5D174" w14:textId="77777777" w:rsidR="00A903BC" w:rsidRDefault="00A903BC" w:rsidP="00A903BC">
      <w:pPr>
        <w:pStyle w:val="Heading3"/>
      </w:pPr>
      <w:r>
        <w:t>Are Grade 11 marks considered in the admission process?</w:t>
      </w:r>
    </w:p>
    <w:p w14:paraId="7F314214" w14:textId="79B6A73E" w:rsidR="00A903BC" w:rsidRDefault="00A903BC" w:rsidP="00A903BC">
      <w:r>
        <w:t>x Yes</w:t>
      </w:r>
    </w:p>
    <w:p w14:paraId="1FC0EB89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47189A65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5E7F44E" w14:textId="77777777" w:rsidR="00A903BC" w:rsidRDefault="00A903BC" w:rsidP="00A903BC">
      <w:pPr>
        <w:pStyle w:val="Heading3"/>
      </w:pPr>
      <w:r>
        <w:t>Are admission deferrals granted?</w:t>
      </w:r>
    </w:p>
    <w:p w14:paraId="7E93FF1E" w14:textId="447FFBF4" w:rsidR="00A903BC" w:rsidRDefault="00A903BC" w:rsidP="00A903BC">
      <w:r>
        <w:t>x Yes</w:t>
      </w:r>
    </w:p>
    <w:p w14:paraId="0EAF173D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6E1B4404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70D4AE3" w14:textId="77777777" w:rsidR="00A903BC" w:rsidRDefault="00A903BC" w:rsidP="00A903BC">
      <w:pPr>
        <w:pStyle w:val="Heading3"/>
      </w:pPr>
      <w:r>
        <w:t>Are dual credits/SHSM considered in the admission process?</w:t>
      </w:r>
    </w:p>
    <w:p w14:paraId="43FE9CA3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9CBFF92" w14:textId="7CF19761" w:rsidR="00A903BC" w:rsidRDefault="00A903BC" w:rsidP="00A903BC">
      <w:r>
        <w:t xml:space="preserve"> No</w:t>
      </w:r>
    </w:p>
    <w:p w14:paraId="42183C29" w14:textId="77777777" w:rsidR="00A903BC" w:rsidRDefault="00A903BC" w:rsidP="00A903BC">
      <w:pPr>
        <w:pStyle w:val="Heading3"/>
      </w:pPr>
      <w:r>
        <w:t>Is OUAC ranking considered?</w:t>
      </w:r>
    </w:p>
    <w:p w14:paraId="36C8CC9C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05E3CBC" w14:textId="27E748A9" w:rsidR="00A903BC" w:rsidRDefault="00A903BC" w:rsidP="00A903BC">
      <w:r>
        <w:t>x No</w:t>
      </w:r>
    </w:p>
    <w:p w14:paraId="4A4CDDC0" w14:textId="77777777" w:rsidR="00A903BC" w:rsidRDefault="00A903BC" w:rsidP="00A903BC">
      <w:pPr>
        <w:pStyle w:val="Heading3"/>
      </w:pPr>
      <w:r>
        <w:t>Do you offer campus visit subsidies?</w:t>
      </w:r>
    </w:p>
    <w:p w14:paraId="01E3E658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F087E69" w14:textId="6E285E90" w:rsidR="00A903BC" w:rsidRDefault="00A903BC" w:rsidP="00A903BC">
      <w:r>
        <w:t>x No</w:t>
      </w:r>
    </w:p>
    <w:p w14:paraId="23E63DB8" w14:textId="77777777" w:rsidR="00A903BC" w:rsidRDefault="00A903BC" w:rsidP="00A903BC">
      <w:pPr>
        <w:pStyle w:val="Heading3"/>
      </w:pPr>
      <w:r>
        <w:t>How much is the tuition deposit?</w:t>
      </w:r>
    </w:p>
    <w:p w14:paraId="52DA6F78" w14:textId="61FD9F39" w:rsidR="00A903BC" w:rsidRDefault="00A903BC" w:rsidP="00A903BC">
      <w:r>
        <w:t>$500</w:t>
      </w:r>
      <w:bookmarkStart w:id="6" w:name="_Hlk127520982"/>
    </w:p>
    <w:bookmarkEnd w:id="5"/>
    <w:p w14:paraId="20F32E34" w14:textId="77777777" w:rsidR="00A903BC" w:rsidRDefault="00A903BC" w:rsidP="00F0014B">
      <w:pPr>
        <w:pStyle w:val="Heading2"/>
      </w:pPr>
      <w:r>
        <w:t>Residence</w:t>
      </w:r>
    </w:p>
    <w:p w14:paraId="2C40520A" w14:textId="239AC0E6" w:rsidR="00A903BC" w:rsidRDefault="00A903BC" w:rsidP="00A903BC">
      <w:pPr>
        <w:pStyle w:val="Heading3"/>
      </w:pPr>
      <w:r>
        <w:t>How much is the deposit for residence?</w:t>
      </w:r>
    </w:p>
    <w:p w14:paraId="3A98189C" w14:textId="73097E97" w:rsidR="00A903BC" w:rsidRDefault="00A903BC" w:rsidP="00A903BC">
      <w:r>
        <w:t>$100</w:t>
      </w:r>
    </w:p>
    <w:p w14:paraId="77F4DD61" w14:textId="77777777" w:rsidR="00A903BC" w:rsidRDefault="00A903BC" w:rsidP="00A903BC">
      <w:pPr>
        <w:pStyle w:val="Heading3"/>
      </w:pPr>
      <w:r>
        <w:t>Is residence guaranteed?</w:t>
      </w:r>
    </w:p>
    <w:p w14:paraId="07DDC1BC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15E0790" w14:textId="7DF7D019" w:rsidR="00A903BC" w:rsidRDefault="00A903BC" w:rsidP="00A903BC">
      <w:r>
        <w:t>x Yes, with conditions</w:t>
      </w:r>
    </w:p>
    <w:p w14:paraId="6F54F6FA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993C298" w14:textId="70B7FC0F" w:rsidR="00A903BC" w:rsidRDefault="00A903BC" w:rsidP="00A903BC">
      <w:pPr>
        <w:pStyle w:val="Heading3"/>
      </w:pPr>
      <w:r>
        <w:t>What is the 202</w:t>
      </w:r>
      <w:r w:rsidR="005E3C5B">
        <w:t>5</w:t>
      </w:r>
      <w:r>
        <w:t xml:space="preserve"> residence application deadline?</w:t>
      </w:r>
    </w:p>
    <w:p w14:paraId="249CF8BE" w14:textId="2520A434" w:rsidR="00A903BC" w:rsidRDefault="00A903BC" w:rsidP="00A903BC">
      <w:r w:rsidRPr="00BA7106">
        <w:t xml:space="preserve">June </w:t>
      </w:r>
      <w:r w:rsidR="004B7F2F" w:rsidRPr="00BA7106">
        <w:t>2</w:t>
      </w:r>
      <w:r w:rsidR="00DA4A73" w:rsidRPr="00BA7106">
        <w:t>, 202</w:t>
      </w:r>
      <w:r w:rsidR="004B7F2F" w:rsidRPr="00BA7106">
        <w:t>5</w:t>
      </w:r>
    </w:p>
    <w:p w14:paraId="34FF5B5A" w14:textId="77777777" w:rsidR="00A903BC" w:rsidRDefault="00A903BC" w:rsidP="00A903BC">
      <w:pPr>
        <w:pStyle w:val="Heading3"/>
      </w:pPr>
      <w:r>
        <w:t>Residence options:</w:t>
      </w:r>
    </w:p>
    <w:p w14:paraId="58F62B61" w14:textId="79A7255D" w:rsidR="00634802" w:rsidRDefault="00634802" w:rsidP="00A903BC">
      <w:r>
        <w:rPr>
          <w:rFonts w:ascii="Segoe UI Symbol" w:hAnsi="Segoe UI Symbol" w:cs="Segoe UI Symbol"/>
        </w:rPr>
        <w:t>☐ Dorm</w:t>
      </w:r>
    </w:p>
    <w:p w14:paraId="6537FE06" w14:textId="59D845AF" w:rsidR="00A903BC" w:rsidRDefault="00A903BC" w:rsidP="00A903BC">
      <w:r>
        <w:t>x Apartment/Suite</w:t>
      </w:r>
    </w:p>
    <w:p w14:paraId="30191FF2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4EEB52BE" w14:textId="77777777" w:rsidR="00A903BC" w:rsidRDefault="00A903BC" w:rsidP="00A903BC">
      <w:pPr>
        <w:pStyle w:val="Heading3"/>
      </w:pPr>
      <w:r>
        <w:t>Where can students apply for residence?</w:t>
      </w:r>
    </w:p>
    <w:p w14:paraId="7AA1A7DA" w14:textId="1E34A2AD" w:rsidR="00A903BC" w:rsidRDefault="00A903BC" w:rsidP="00F0014B">
      <w:pPr>
        <w:pStyle w:val="Heading2"/>
      </w:pPr>
      <w:r w:rsidRPr="00A903BC">
        <w:rPr>
          <w:sz w:val="14"/>
        </w:rPr>
        <w:t>https://ontariotechuresidence.ca</w:t>
      </w:r>
      <w:bookmarkEnd w:id="6"/>
      <w:r>
        <w:br w:type="column"/>
      </w:r>
      <w:bookmarkStart w:id="7" w:name="_Hlk127520805"/>
      <w:r>
        <w:t>Scholarships and Entrance Awards</w:t>
      </w:r>
    </w:p>
    <w:p w14:paraId="26B15174" w14:textId="21347A39" w:rsidR="00A903BC" w:rsidRDefault="00A903BC" w:rsidP="00A903BC">
      <w:pPr>
        <w:pStyle w:val="Heading3"/>
      </w:pPr>
      <w:r>
        <w:t xml:space="preserve">What is the </w:t>
      </w:r>
      <w:r w:rsidR="005E3C5B">
        <w:t>automatic</w:t>
      </w:r>
      <w:r>
        <w:t xml:space="preserve"> entrance scholarship admission average?</w:t>
      </w:r>
    </w:p>
    <w:p w14:paraId="7B8EA155" w14:textId="25920B08" w:rsidR="00A903BC" w:rsidRDefault="00A903BC" w:rsidP="00A903BC">
      <w:r>
        <w:t>85%+</w:t>
      </w:r>
    </w:p>
    <w:p w14:paraId="29D0440C" w14:textId="77777777" w:rsidR="00A903BC" w:rsidRDefault="00A903BC" w:rsidP="00A903BC">
      <w:pPr>
        <w:pStyle w:val="Heading3"/>
      </w:pPr>
      <w:r>
        <w:t>Are entrance scholarships renewable?</w:t>
      </w:r>
    </w:p>
    <w:p w14:paraId="35CF581A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E73ABD1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69370FA" w14:textId="0A03C503" w:rsidR="00A903BC" w:rsidRDefault="00A903BC" w:rsidP="00A903BC">
      <w:r>
        <w:t>x See details</w:t>
      </w:r>
    </w:p>
    <w:p w14:paraId="416210FE" w14:textId="77777777" w:rsidR="00A903BC" w:rsidRDefault="00A903BC" w:rsidP="00A903BC">
      <w:pPr>
        <w:pStyle w:val="Heading3"/>
      </w:pPr>
      <w:r>
        <w:t>What is the entrance scholarship value range?</w:t>
      </w:r>
    </w:p>
    <w:p w14:paraId="6A32C8DF" w14:textId="2C1495C3" w:rsidR="00A903BC" w:rsidRDefault="00A903BC" w:rsidP="00A903BC">
      <w:r>
        <w:t>$1,000-$4,000</w:t>
      </w:r>
    </w:p>
    <w:p w14:paraId="395102BB" w14:textId="77777777" w:rsidR="00A903BC" w:rsidRDefault="00A903BC" w:rsidP="00A903BC">
      <w:pPr>
        <w:pStyle w:val="Heading3"/>
      </w:pPr>
      <w:r>
        <w:t>Are prerequisites considered in determining scholarship amounts?</w:t>
      </w:r>
    </w:p>
    <w:p w14:paraId="73E2931A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6323E1C" w14:textId="30C6F193" w:rsidR="00A903BC" w:rsidRDefault="00A903BC" w:rsidP="00A903BC">
      <w:r>
        <w:t>x No</w:t>
      </w:r>
    </w:p>
    <w:p w14:paraId="6085A724" w14:textId="77777777" w:rsidR="00A903BC" w:rsidRDefault="00A903BC" w:rsidP="00A903BC">
      <w:pPr>
        <w:pStyle w:val="Heading3"/>
      </w:pPr>
      <w:r>
        <w:t>Is an application required?</w:t>
      </w:r>
    </w:p>
    <w:p w14:paraId="0269EA4C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44E0D66" w14:textId="77777777" w:rsidR="00A903BC" w:rsidRDefault="00A903BC" w:rsidP="00A903B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164C6D8" w14:textId="1DA46514" w:rsidR="00A903BC" w:rsidRDefault="00A903BC" w:rsidP="00A903BC">
      <w:r>
        <w:t>x Some scholarships</w:t>
      </w:r>
    </w:p>
    <w:bookmarkEnd w:id="7"/>
    <w:p w14:paraId="022D0D36" w14:textId="77777777" w:rsidR="00A903BC" w:rsidRDefault="00A903BC" w:rsidP="00A903BC"/>
    <w:p w14:paraId="3C3FA854" w14:textId="77777777" w:rsidR="00092E29" w:rsidRDefault="00092E29" w:rsidP="00F0014B">
      <w:pPr>
        <w:pStyle w:val="Heading2"/>
      </w:pPr>
    </w:p>
    <w:sectPr w:rsidR="00092E29" w:rsidSect="003616C9">
      <w:footerReference w:type="default" r:id="rId36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528C5" w14:textId="77777777" w:rsidR="00DD4A4B" w:rsidRDefault="00DD4A4B" w:rsidP="000D6CCD">
      <w:pPr>
        <w:spacing w:after="0" w:line="240" w:lineRule="auto"/>
      </w:pPr>
      <w:r>
        <w:separator/>
      </w:r>
    </w:p>
  </w:endnote>
  <w:endnote w:type="continuationSeparator" w:id="0">
    <w:p w14:paraId="0ECBDD70" w14:textId="77777777" w:rsidR="00DD4A4B" w:rsidRDefault="00DD4A4B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271E567B" w:rsidR="000D6CCD" w:rsidRPr="00596152" w:rsidRDefault="00596152" w:rsidP="00596152">
    <w:pPr>
      <w:pStyle w:val="Footer"/>
      <w:jc w:val="center"/>
      <w:rPr>
        <w:lang w:val="fr-CA"/>
      </w:rPr>
    </w:pPr>
    <w:r w:rsidRPr="00596152">
      <w:rPr>
        <w:lang w:val="fr-CA"/>
      </w:rPr>
      <w:t xml:space="preserve">Guidance Dialogues Resource Guide – </w:t>
    </w:r>
    <w:proofErr w:type="spellStart"/>
    <w:r w:rsidR="008F3A4B">
      <w:rPr>
        <w:lang w:val="fr-CA"/>
      </w:rPr>
      <w:t>Fall</w:t>
    </w:r>
    <w:proofErr w:type="spellEnd"/>
    <w:r w:rsidRPr="00596152">
      <w:rPr>
        <w:lang w:val="fr-CA"/>
      </w:rPr>
      <w:t xml:space="preserve"> 202</w:t>
    </w:r>
    <w:r w:rsidR="00257A7E">
      <w:rPr>
        <w:lang w:val="fr-CA"/>
      </w:rPr>
      <w:t>5</w:t>
    </w:r>
    <w:r w:rsidRPr="00596152">
      <w:rPr>
        <w:lang w:val="fr-CA"/>
      </w:rPr>
      <w:t xml:space="preserve"> | Guide de ressources, Dialogues – </w:t>
    </w:r>
    <w:r w:rsidR="008F3A4B" w:rsidRPr="008F3A4B">
      <w:rPr>
        <w:lang w:val="fr-CA"/>
      </w:rPr>
      <w:t xml:space="preserve">Automne </w:t>
    </w:r>
    <w:r w:rsidR="00257A7E" w:rsidRPr="00257A7E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8788" w14:textId="77777777" w:rsidR="00DD4A4B" w:rsidRDefault="00DD4A4B" w:rsidP="000D6CCD">
      <w:pPr>
        <w:spacing w:after="0" w:line="240" w:lineRule="auto"/>
      </w:pPr>
      <w:r>
        <w:separator/>
      </w:r>
    </w:p>
  </w:footnote>
  <w:footnote w:type="continuationSeparator" w:id="0">
    <w:p w14:paraId="4C054E28" w14:textId="77777777" w:rsidR="00DD4A4B" w:rsidRDefault="00DD4A4B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C92"/>
    <w:multiLevelType w:val="hybridMultilevel"/>
    <w:tmpl w:val="3738E95C"/>
    <w:lvl w:ilvl="0" w:tplc="65364DB2">
      <w:numFmt w:val="bullet"/>
      <w:lvlText w:val="-"/>
      <w:lvlJc w:val="left"/>
      <w:pPr>
        <w:ind w:left="1080" w:hanging="360"/>
      </w:pPr>
      <w:rPr>
        <w:rFonts w:ascii="Gravity Book" w:eastAsiaTheme="minorHAnsi" w:hAnsi="Gravity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631C49"/>
    <w:multiLevelType w:val="hybridMultilevel"/>
    <w:tmpl w:val="289C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43554"/>
    <w:multiLevelType w:val="hybridMultilevel"/>
    <w:tmpl w:val="0E1CA2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23518">
    <w:abstractNumId w:val="3"/>
  </w:num>
  <w:num w:numId="2" w16cid:durableId="828903536">
    <w:abstractNumId w:val="1"/>
  </w:num>
  <w:num w:numId="3" w16cid:durableId="1863088369">
    <w:abstractNumId w:val="4"/>
  </w:num>
  <w:num w:numId="4" w16cid:durableId="98113733">
    <w:abstractNumId w:val="17"/>
  </w:num>
  <w:num w:numId="5" w16cid:durableId="1082146912">
    <w:abstractNumId w:val="16"/>
  </w:num>
  <w:num w:numId="6" w16cid:durableId="754518705">
    <w:abstractNumId w:val="7"/>
  </w:num>
  <w:num w:numId="7" w16cid:durableId="1716811360">
    <w:abstractNumId w:val="5"/>
  </w:num>
  <w:num w:numId="8" w16cid:durableId="1248268494">
    <w:abstractNumId w:val="8"/>
  </w:num>
  <w:num w:numId="9" w16cid:durableId="850413225">
    <w:abstractNumId w:val="14"/>
  </w:num>
  <w:num w:numId="10" w16cid:durableId="1220365016">
    <w:abstractNumId w:val="11"/>
  </w:num>
  <w:num w:numId="11" w16cid:durableId="772020459">
    <w:abstractNumId w:val="2"/>
  </w:num>
  <w:num w:numId="12" w16cid:durableId="2059356913">
    <w:abstractNumId w:val="15"/>
  </w:num>
  <w:num w:numId="13" w16cid:durableId="78675671">
    <w:abstractNumId w:val="0"/>
  </w:num>
  <w:num w:numId="14" w16cid:durableId="2075739429">
    <w:abstractNumId w:val="6"/>
  </w:num>
  <w:num w:numId="15" w16cid:durableId="721249616">
    <w:abstractNumId w:val="13"/>
  </w:num>
  <w:num w:numId="16" w16cid:durableId="1587765066">
    <w:abstractNumId w:val="12"/>
  </w:num>
  <w:num w:numId="17" w16cid:durableId="1604219500">
    <w:abstractNumId w:val="9"/>
  </w:num>
  <w:num w:numId="18" w16cid:durableId="100227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08B8"/>
    <w:rsid w:val="00005E01"/>
    <w:rsid w:val="000234C0"/>
    <w:rsid w:val="00037AA7"/>
    <w:rsid w:val="00043769"/>
    <w:rsid w:val="000548B2"/>
    <w:rsid w:val="00057A02"/>
    <w:rsid w:val="00092178"/>
    <w:rsid w:val="00092E29"/>
    <w:rsid w:val="00093352"/>
    <w:rsid w:val="000B67BE"/>
    <w:rsid w:val="000C0A81"/>
    <w:rsid w:val="000C3A77"/>
    <w:rsid w:val="000D6CCD"/>
    <w:rsid w:val="000E2386"/>
    <w:rsid w:val="000E34F0"/>
    <w:rsid w:val="000E54B3"/>
    <w:rsid w:val="000F7472"/>
    <w:rsid w:val="000F7B94"/>
    <w:rsid w:val="001374AE"/>
    <w:rsid w:val="00195E83"/>
    <w:rsid w:val="001B7F36"/>
    <w:rsid w:val="001D39AB"/>
    <w:rsid w:val="001D4A4A"/>
    <w:rsid w:val="001E2977"/>
    <w:rsid w:val="0020535E"/>
    <w:rsid w:val="00205C6F"/>
    <w:rsid w:val="00213806"/>
    <w:rsid w:val="0021691C"/>
    <w:rsid w:val="0023113C"/>
    <w:rsid w:val="00241831"/>
    <w:rsid w:val="002547FE"/>
    <w:rsid w:val="00257A7E"/>
    <w:rsid w:val="0027191F"/>
    <w:rsid w:val="00276FC8"/>
    <w:rsid w:val="002A0EF6"/>
    <w:rsid w:val="002A51AC"/>
    <w:rsid w:val="002C3021"/>
    <w:rsid w:val="002E0795"/>
    <w:rsid w:val="002F19F9"/>
    <w:rsid w:val="00301DC3"/>
    <w:rsid w:val="00312802"/>
    <w:rsid w:val="003441F1"/>
    <w:rsid w:val="0034730F"/>
    <w:rsid w:val="00360B88"/>
    <w:rsid w:val="003616C9"/>
    <w:rsid w:val="0037749B"/>
    <w:rsid w:val="00377CBB"/>
    <w:rsid w:val="003A359B"/>
    <w:rsid w:val="003C59BF"/>
    <w:rsid w:val="00420322"/>
    <w:rsid w:val="00432728"/>
    <w:rsid w:val="0043463D"/>
    <w:rsid w:val="00457B7B"/>
    <w:rsid w:val="0046152A"/>
    <w:rsid w:val="0047570B"/>
    <w:rsid w:val="00495B8D"/>
    <w:rsid w:val="004A77E6"/>
    <w:rsid w:val="004B09EF"/>
    <w:rsid w:val="004B7F2F"/>
    <w:rsid w:val="004C009B"/>
    <w:rsid w:val="004C2603"/>
    <w:rsid w:val="00553FBF"/>
    <w:rsid w:val="00562A30"/>
    <w:rsid w:val="00573E89"/>
    <w:rsid w:val="005749D4"/>
    <w:rsid w:val="00574A11"/>
    <w:rsid w:val="00583A81"/>
    <w:rsid w:val="00592DCD"/>
    <w:rsid w:val="005958FE"/>
    <w:rsid w:val="00595D79"/>
    <w:rsid w:val="00596152"/>
    <w:rsid w:val="005B2CC9"/>
    <w:rsid w:val="005D43C3"/>
    <w:rsid w:val="005E3C5B"/>
    <w:rsid w:val="005F7D0C"/>
    <w:rsid w:val="00612FD9"/>
    <w:rsid w:val="00625CD3"/>
    <w:rsid w:val="00634802"/>
    <w:rsid w:val="00635690"/>
    <w:rsid w:val="00635EE1"/>
    <w:rsid w:val="0064548A"/>
    <w:rsid w:val="0066083F"/>
    <w:rsid w:val="00667236"/>
    <w:rsid w:val="00672A46"/>
    <w:rsid w:val="00681DA4"/>
    <w:rsid w:val="00682849"/>
    <w:rsid w:val="006855FB"/>
    <w:rsid w:val="006A64A7"/>
    <w:rsid w:val="006A7E08"/>
    <w:rsid w:val="006C7A6E"/>
    <w:rsid w:val="006E608D"/>
    <w:rsid w:val="007055BA"/>
    <w:rsid w:val="007124E6"/>
    <w:rsid w:val="00720EAA"/>
    <w:rsid w:val="00734976"/>
    <w:rsid w:val="00757B8D"/>
    <w:rsid w:val="00785F6F"/>
    <w:rsid w:val="00794F0C"/>
    <w:rsid w:val="007B3F93"/>
    <w:rsid w:val="007B4A37"/>
    <w:rsid w:val="007B4FE6"/>
    <w:rsid w:val="007B6680"/>
    <w:rsid w:val="007E18E6"/>
    <w:rsid w:val="00855B95"/>
    <w:rsid w:val="00855E1A"/>
    <w:rsid w:val="00864F38"/>
    <w:rsid w:val="008844A0"/>
    <w:rsid w:val="00891EF8"/>
    <w:rsid w:val="008F3A4B"/>
    <w:rsid w:val="00923241"/>
    <w:rsid w:val="00927A1A"/>
    <w:rsid w:val="00945086"/>
    <w:rsid w:val="00983E42"/>
    <w:rsid w:val="009A3B0F"/>
    <w:rsid w:val="009B31A3"/>
    <w:rsid w:val="009B3F62"/>
    <w:rsid w:val="009C1C61"/>
    <w:rsid w:val="009C49CB"/>
    <w:rsid w:val="009D672A"/>
    <w:rsid w:val="00A01AF6"/>
    <w:rsid w:val="00A036CB"/>
    <w:rsid w:val="00A10E39"/>
    <w:rsid w:val="00A1111F"/>
    <w:rsid w:val="00A53AD9"/>
    <w:rsid w:val="00A658A2"/>
    <w:rsid w:val="00A84E6A"/>
    <w:rsid w:val="00A903BC"/>
    <w:rsid w:val="00AA0E10"/>
    <w:rsid w:val="00AA712B"/>
    <w:rsid w:val="00AB3665"/>
    <w:rsid w:val="00AB6DEF"/>
    <w:rsid w:val="00AC3DAA"/>
    <w:rsid w:val="00B44241"/>
    <w:rsid w:val="00B44A3D"/>
    <w:rsid w:val="00B4567F"/>
    <w:rsid w:val="00B525F6"/>
    <w:rsid w:val="00B63300"/>
    <w:rsid w:val="00B84D28"/>
    <w:rsid w:val="00B928D5"/>
    <w:rsid w:val="00BA6141"/>
    <w:rsid w:val="00BA7106"/>
    <w:rsid w:val="00BB439F"/>
    <w:rsid w:val="00BC1BC4"/>
    <w:rsid w:val="00BD2EFF"/>
    <w:rsid w:val="00BD3E37"/>
    <w:rsid w:val="00BE07C2"/>
    <w:rsid w:val="00C12B76"/>
    <w:rsid w:val="00C134B5"/>
    <w:rsid w:val="00C15321"/>
    <w:rsid w:val="00C233CC"/>
    <w:rsid w:val="00C363E8"/>
    <w:rsid w:val="00C55F64"/>
    <w:rsid w:val="00C86425"/>
    <w:rsid w:val="00C9526B"/>
    <w:rsid w:val="00CA0763"/>
    <w:rsid w:val="00CA34E9"/>
    <w:rsid w:val="00CA4CBC"/>
    <w:rsid w:val="00CA7B48"/>
    <w:rsid w:val="00CF6871"/>
    <w:rsid w:val="00CF7091"/>
    <w:rsid w:val="00D11601"/>
    <w:rsid w:val="00D25934"/>
    <w:rsid w:val="00D40E59"/>
    <w:rsid w:val="00D425EB"/>
    <w:rsid w:val="00D44380"/>
    <w:rsid w:val="00D51634"/>
    <w:rsid w:val="00D63166"/>
    <w:rsid w:val="00D85596"/>
    <w:rsid w:val="00D867CC"/>
    <w:rsid w:val="00DA4A73"/>
    <w:rsid w:val="00DA645E"/>
    <w:rsid w:val="00DB7FD0"/>
    <w:rsid w:val="00DC72CE"/>
    <w:rsid w:val="00DD4A4B"/>
    <w:rsid w:val="00E02133"/>
    <w:rsid w:val="00E0532E"/>
    <w:rsid w:val="00E33163"/>
    <w:rsid w:val="00EA2809"/>
    <w:rsid w:val="00EC031F"/>
    <w:rsid w:val="00EC3DF4"/>
    <w:rsid w:val="00F0014B"/>
    <w:rsid w:val="00F059E3"/>
    <w:rsid w:val="00F209E7"/>
    <w:rsid w:val="00F35070"/>
    <w:rsid w:val="00F55A54"/>
    <w:rsid w:val="00F56422"/>
    <w:rsid w:val="00F653C1"/>
    <w:rsid w:val="00F84AEC"/>
    <w:rsid w:val="00FA0764"/>
    <w:rsid w:val="00FE2216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B3574"/>
  <w15:docId w15:val="{0E7F8975-5467-4C25-A932-F204BEC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014B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14B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3A77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4B0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9EF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EF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tariotechu.ca/admissions" TargetMode="External"/><Relationship Id="rId18" Type="http://schemas.openxmlformats.org/officeDocument/2006/relationships/hyperlink" Target="http://www.ontariotechu.ca/indigenousadmissions" TargetMode="External"/><Relationship Id="rId26" Type="http://schemas.openxmlformats.org/officeDocument/2006/relationships/hyperlink" Target="http://www.ontariotechu.ca/admissions" TargetMode="External"/><Relationship Id="rId21" Type="http://schemas.openxmlformats.org/officeDocument/2006/relationships/hyperlink" Target="http://www.ontariotechu.ca/studentlife" TargetMode="External"/><Relationship Id="rId34" Type="http://schemas.openxmlformats.org/officeDocument/2006/relationships/hyperlink" Target="http://www.ontariotechuresidence.c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ssions@ontariotechu.ca" TargetMode="External"/><Relationship Id="rId17" Type="http://schemas.openxmlformats.org/officeDocument/2006/relationships/hyperlink" Target="http://www.ontariotechu.ca/disabilityconsideration" TargetMode="External"/><Relationship Id="rId25" Type="http://schemas.openxmlformats.org/officeDocument/2006/relationships/hyperlink" Target="http://www.ontariotechu.ca/admissions" TargetMode="External"/><Relationship Id="rId33" Type="http://schemas.openxmlformats.org/officeDocument/2006/relationships/hyperlink" Target="https://safa.ontariotechu.ca/awards-bursaries-and-scholarships/scholarships/index.ph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ntariotechu.ca/connectwithus" TargetMode="External"/><Relationship Id="rId20" Type="http://schemas.openxmlformats.org/officeDocument/2006/relationships/hyperlink" Target="http://www.ontariotechu.ca/equity" TargetMode="External"/><Relationship Id="rId29" Type="http://schemas.openxmlformats.org/officeDocument/2006/relationships/hyperlink" Target="http://www.ontariotechu.ca/upgra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tariotechu.ca/guidance" TargetMode="External"/><Relationship Id="rId24" Type="http://schemas.openxmlformats.org/officeDocument/2006/relationships/hyperlink" Target="http://www.ontariotechu.ca/transfercredit" TargetMode="External"/><Relationship Id="rId32" Type="http://schemas.openxmlformats.org/officeDocument/2006/relationships/hyperlink" Target="https://safa.ontariotechu.ca/awards-bursaries-and-scholarships/bursaries.ph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ntariotechu.ca/safa" TargetMode="External"/><Relationship Id="rId23" Type="http://schemas.openxmlformats.org/officeDocument/2006/relationships/hyperlink" Target="http://www.ontariotechu.ca/englishproficiency" TargetMode="External"/><Relationship Id="rId28" Type="http://schemas.openxmlformats.org/officeDocument/2006/relationships/hyperlink" Target="http://www.ontariotechu.ca/equityadmissions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ontariotechu.ca/connectwithus" TargetMode="External"/><Relationship Id="rId19" Type="http://schemas.openxmlformats.org/officeDocument/2006/relationships/hyperlink" Target="http://www.ontariotechu.ca/advising" TargetMode="External"/><Relationship Id="rId31" Type="http://schemas.openxmlformats.org/officeDocument/2006/relationships/hyperlink" Target="http://www.ontariotechu.ca/pathway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ontariotechu.ca" TargetMode="External"/><Relationship Id="rId14" Type="http://schemas.openxmlformats.org/officeDocument/2006/relationships/hyperlink" Target="mailto:connect@ontariotechu.ca" TargetMode="External"/><Relationship Id="rId22" Type="http://schemas.openxmlformats.org/officeDocument/2006/relationships/hyperlink" Target="mailto:recruitment@ontariotechu.ca" TargetMode="External"/><Relationship Id="rId27" Type="http://schemas.openxmlformats.org/officeDocument/2006/relationships/hyperlink" Target="http://www.ontariotechu.ca/indigenousadmissions" TargetMode="External"/><Relationship Id="rId30" Type="http://schemas.openxmlformats.org/officeDocument/2006/relationships/hyperlink" Target="http://www.ontariotechu.ca/transfercredit" TargetMode="External"/><Relationship Id="rId35" Type="http://schemas.openxmlformats.org/officeDocument/2006/relationships/hyperlink" Target="http://www.ontariouniversitiesinfo.ca/guidance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2820-93F5-4583-A277-F3CAD9EB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2025-03-03T18:57:00Z</dcterms:created>
  <dcterms:modified xsi:type="dcterms:W3CDTF">2025-07-08T12:29:00Z</dcterms:modified>
</cp:coreProperties>
</file>