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7309C" w14:textId="52ED9EAC" w:rsidR="0064581B" w:rsidRPr="00E31F08" w:rsidRDefault="009E2A6E" w:rsidP="0064581B">
      <w:pPr>
        <w:pStyle w:val="Heading1"/>
        <w:spacing w:before="80"/>
        <w:rPr>
          <w:rStyle w:val="Strong"/>
          <w:b w:val="0"/>
          <w:bCs w:val="0"/>
          <w:lang w:val="fr-CA"/>
        </w:rPr>
      </w:pPr>
      <w:r w:rsidRPr="0064581B">
        <w:rPr>
          <w:noProof/>
        </w:rPr>
        <w:drawing>
          <wp:anchor distT="0" distB="0" distL="114300" distR="114300" simplePos="0" relativeHeight="251658240" behindDoc="0" locked="0" layoutInCell="1" allowOverlap="1" wp14:anchorId="27024E8A" wp14:editId="255F60B8">
            <wp:simplePos x="0" y="0"/>
            <wp:positionH relativeFrom="margin">
              <wp:align>left</wp:align>
            </wp:positionH>
            <wp:positionV relativeFrom="paragraph">
              <wp:posOffset>105</wp:posOffset>
            </wp:positionV>
            <wp:extent cx="1351128" cy="862365"/>
            <wp:effectExtent l="0" t="0" r="1905" b="0"/>
            <wp:wrapTopAndBottom/>
            <wp:docPr id="4" name="Picture 4" descr="logo de la U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 de la UO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128" cy="86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81B" w:rsidRPr="00E31F08">
        <w:rPr>
          <w:rStyle w:val="Strong"/>
          <w:b w:val="0"/>
          <w:bCs w:val="0"/>
          <w:lang w:val="fr-CA"/>
        </w:rPr>
        <w:t>Université de l'Ontario français</w:t>
      </w:r>
    </w:p>
    <w:p w14:paraId="50F3597E" w14:textId="18F7474E" w:rsidR="00583A81" w:rsidRPr="009E2A6E" w:rsidRDefault="009E2A6E" w:rsidP="00583A81">
      <w:pPr>
        <w:rPr>
          <w:rStyle w:val="Strong"/>
          <w:lang w:val="fr-CA"/>
        </w:rPr>
      </w:pPr>
      <w:r w:rsidRPr="009E2A6E">
        <w:rPr>
          <w:rStyle w:val="Strong"/>
          <w:lang w:val="fr-CA"/>
        </w:rPr>
        <w:t>Toronto</w:t>
      </w:r>
    </w:p>
    <w:p w14:paraId="533219BE" w14:textId="543EE1C3" w:rsidR="00F209E7" w:rsidRPr="009E2A6E" w:rsidRDefault="004B4B44" w:rsidP="00680F8A">
      <w:pPr>
        <w:pStyle w:val="Heading2"/>
      </w:pPr>
      <w:r w:rsidRPr="009E2A6E">
        <w:t>Coordonnées</w:t>
      </w:r>
    </w:p>
    <w:p w14:paraId="0D07564E" w14:textId="43530408" w:rsidR="009E2A6E" w:rsidRPr="009E2A6E" w:rsidRDefault="009E2A6E" w:rsidP="009E2A6E">
      <w:pPr>
        <w:pStyle w:val="ListParagraph"/>
        <w:numPr>
          <w:ilvl w:val="0"/>
          <w:numId w:val="12"/>
        </w:numPr>
        <w:rPr>
          <w:lang w:val="fr-CA"/>
        </w:rPr>
      </w:pPr>
      <w:r w:rsidRPr="009E2A6E">
        <w:rPr>
          <w:lang w:val="fr-CA"/>
        </w:rPr>
        <w:t xml:space="preserve">Recrutement : </w:t>
      </w:r>
      <w:hyperlink r:id="rId12" w:history="1">
        <w:r w:rsidR="0024026F">
          <w:rPr>
            <w:rStyle w:val="Hyperlink"/>
            <w:lang w:val="fr-CA"/>
          </w:rPr>
          <w:t>liaison</w:t>
        </w:r>
        <w:r w:rsidR="0024026F" w:rsidRPr="00443CDA">
          <w:rPr>
            <w:rStyle w:val="Hyperlink"/>
            <w:lang w:val="fr-CA"/>
          </w:rPr>
          <w:t>@uontario.ca</w:t>
        </w:r>
      </w:hyperlink>
    </w:p>
    <w:p w14:paraId="6D86ACF9" w14:textId="29E829E4" w:rsidR="009E2A6E" w:rsidRPr="009E2A6E" w:rsidRDefault="009E2A6E" w:rsidP="009E2A6E">
      <w:pPr>
        <w:pStyle w:val="ListParagraph"/>
        <w:numPr>
          <w:ilvl w:val="0"/>
          <w:numId w:val="12"/>
        </w:numPr>
        <w:rPr>
          <w:lang w:val="fr-CA"/>
        </w:rPr>
      </w:pPr>
      <w:r w:rsidRPr="009E2A6E">
        <w:rPr>
          <w:lang w:val="fr-CA"/>
        </w:rPr>
        <w:t xml:space="preserve">Francois Bleytou, </w:t>
      </w:r>
      <w:r w:rsidR="00CB4F8D">
        <w:rPr>
          <w:lang w:val="fr-CA"/>
        </w:rPr>
        <w:t>Directeur,</w:t>
      </w:r>
      <w:r w:rsidRPr="009E2A6E">
        <w:rPr>
          <w:lang w:val="fr-CA"/>
        </w:rPr>
        <w:t xml:space="preserve"> recrutement des étudiant(e)s et </w:t>
      </w:r>
      <w:r w:rsidR="00D63458">
        <w:rPr>
          <w:lang w:val="fr-CA"/>
        </w:rPr>
        <w:br/>
      </w:r>
      <w:r w:rsidRPr="009E2A6E">
        <w:rPr>
          <w:lang w:val="fr-CA"/>
        </w:rPr>
        <w:t xml:space="preserve">à la promotion des études : </w:t>
      </w:r>
      <w:r w:rsidR="005C4520" w:rsidRPr="005C4520">
        <w:rPr>
          <w:lang w:val="fr-CA"/>
        </w:rPr>
        <w:t>437 291-7344</w:t>
      </w:r>
    </w:p>
    <w:p w14:paraId="62A6C6F7" w14:textId="71EA3171" w:rsidR="009E2A6E" w:rsidRPr="009E2A6E" w:rsidRDefault="009E2A6E" w:rsidP="009E2A6E">
      <w:pPr>
        <w:pStyle w:val="ListParagraph"/>
        <w:numPr>
          <w:ilvl w:val="0"/>
          <w:numId w:val="12"/>
        </w:numPr>
        <w:rPr>
          <w:lang w:val="fr-CA"/>
        </w:rPr>
      </w:pPr>
      <w:r w:rsidRPr="009E2A6E">
        <w:rPr>
          <w:lang w:val="fr-CA"/>
        </w:rPr>
        <w:t xml:space="preserve">Admissions : </w:t>
      </w:r>
      <w:hyperlink r:id="rId13" w:history="1">
        <w:r w:rsidR="00E31D49" w:rsidRPr="00443CDA">
          <w:rPr>
            <w:rStyle w:val="Hyperlink"/>
            <w:lang w:val="fr-CA"/>
          </w:rPr>
          <w:t>admission@uontario.ca</w:t>
        </w:r>
      </w:hyperlink>
    </w:p>
    <w:p w14:paraId="0B67E9AF" w14:textId="251064BB" w:rsidR="004B4B44" w:rsidRPr="00480790" w:rsidRDefault="00E31D49" w:rsidP="03E26590">
      <w:pPr>
        <w:pStyle w:val="ListParagraph"/>
        <w:rPr>
          <w:lang w:val="fr-CA"/>
        </w:rPr>
      </w:pPr>
      <w:r w:rsidRPr="00480790">
        <w:rPr>
          <w:lang w:val="fr-CA"/>
        </w:rPr>
        <w:t xml:space="preserve">Carine Tuekam, </w:t>
      </w:r>
      <w:r w:rsidR="00480790" w:rsidRPr="00480790">
        <w:rPr>
          <w:lang w:val="fr-CA"/>
        </w:rPr>
        <w:t>Regi</w:t>
      </w:r>
      <w:r w:rsidR="00480790" w:rsidRPr="00056E60">
        <w:rPr>
          <w:lang w:val="fr-CA"/>
        </w:rPr>
        <w:t xml:space="preserve">straire par </w:t>
      </w:r>
      <w:r w:rsidR="00480790">
        <w:rPr>
          <w:lang w:val="fr-CA"/>
        </w:rPr>
        <w:t>intérim</w:t>
      </w:r>
      <w:r w:rsidRPr="00480790">
        <w:rPr>
          <w:lang w:val="fr-CA"/>
        </w:rPr>
        <w:t xml:space="preserve"> : </w:t>
      </w:r>
      <w:hyperlink r:id="rId14" w:history="1">
        <w:r w:rsidR="008A7A23" w:rsidRPr="00480790">
          <w:rPr>
            <w:rStyle w:val="Hyperlink"/>
            <w:lang w:val="fr-CA"/>
          </w:rPr>
          <w:t>carine.tuekam@uontario.ca</w:t>
        </w:r>
      </w:hyperlink>
    </w:p>
    <w:p w14:paraId="46FD170C" w14:textId="23EB9A93" w:rsidR="004B4B44" w:rsidRPr="009E2A6E" w:rsidRDefault="004B4B44" w:rsidP="00680F8A">
      <w:pPr>
        <w:pStyle w:val="Heading2"/>
      </w:pPr>
      <w:r w:rsidRPr="009E2A6E">
        <w:t>Renseignements sur l’université</w:t>
      </w:r>
    </w:p>
    <w:p w14:paraId="4A9C8A50" w14:textId="6405A0F7" w:rsidR="004B4B44" w:rsidRPr="009E2A6E" w:rsidRDefault="004B4B44" w:rsidP="004B4B44">
      <w:pPr>
        <w:pStyle w:val="Heading3"/>
        <w:rPr>
          <w:sz w:val="14"/>
          <w:szCs w:val="14"/>
          <w:lang w:val="fr-CA"/>
        </w:rPr>
      </w:pPr>
      <w:r w:rsidRPr="009E2A6E">
        <w:rPr>
          <w:lang w:val="fr-CA"/>
        </w:rPr>
        <w:t xml:space="preserve">Population étudiante </w:t>
      </w:r>
    </w:p>
    <w:p w14:paraId="2F31B10E" w14:textId="4C336E24" w:rsidR="00EF6F23" w:rsidRPr="00EF6F23" w:rsidRDefault="00B313F0" w:rsidP="03E26590">
      <w:pPr>
        <w:pStyle w:val="ListParagraph"/>
        <w:rPr>
          <w:lang w:val="fr-CA"/>
        </w:rPr>
      </w:pPr>
      <w:r w:rsidRPr="00EF6F23">
        <w:rPr>
          <w:lang w:val="fr-CA"/>
        </w:rPr>
        <w:t xml:space="preserve">Environ </w:t>
      </w:r>
      <w:r w:rsidR="7ADA1232" w:rsidRPr="03E26590">
        <w:rPr>
          <w:lang w:val="fr-CA"/>
        </w:rPr>
        <w:t>350</w:t>
      </w:r>
      <w:r w:rsidR="00D53CE6">
        <w:rPr>
          <w:lang w:val="fr-CA"/>
        </w:rPr>
        <w:t xml:space="preserve"> étudiant(e)s </w:t>
      </w:r>
      <w:r w:rsidRPr="00EF6F23">
        <w:rPr>
          <w:lang w:val="fr-CA"/>
        </w:rPr>
        <w:t>sont inscrites aux programmes de baccalauréat.</w:t>
      </w:r>
    </w:p>
    <w:p w14:paraId="3EA14B3C" w14:textId="7EF24443" w:rsidR="004B4B44" w:rsidRDefault="004B4B44" w:rsidP="00682849">
      <w:pPr>
        <w:pStyle w:val="Heading3"/>
        <w:rPr>
          <w:lang w:val="fr-CA"/>
        </w:rPr>
      </w:pPr>
      <w:r w:rsidRPr="00B313F0">
        <w:rPr>
          <w:lang w:val="fr-CA"/>
        </w:rPr>
        <w:t>Nouveaux programmes</w:t>
      </w:r>
    </w:p>
    <w:p w14:paraId="04586D4C" w14:textId="67CDDE31" w:rsidR="00700C47" w:rsidRPr="0042531A" w:rsidRDefault="00700C47" w:rsidP="0042531A">
      <w:pPr>
        <w:pStyle w:val="ListParagraph"/>
        <w:rPr>
          <w:lang w:val="fr-CA"/>
        </w:rPr>
      </w:pPr>
      <w:r w:rsidRPr="00D63458">
        <w:rPr>
          <w:lang w:val="fr-CA"/>
        </w:rPr>
        <w:t>Baccalauréat en administration des affaires</w:t>
      </w:r>
      <w:r w:rsidR="2EE85D1F" w:rsidRPr="03E26590">
        <w:rPr>
          <w:lang w:val="fr-CA"/>
        </w:rPr>
        <w:t>, développé autour du concept du leadership responsable</w:t>
      </w:r>
      <w:r w:rsidR="00D51F62">
        <w:rPr>
          <w:lang w:val="fr-CA"/>
        </w:rPr>
        <w:t>.</w:t>
      </w:r>
    </w:p>
    <w:p w14:paraId="47AC4E39" w14:textId="13C87808" w:rsidR="005A729F" w:rsidRPr="00A51118" w:rsidRDefault="005A729F" w:rsidP="00CD0D21">
      <w:pPr>
        <w:pStyle w:val="ListParagraph"/>
        <w:rPr>
          <w:lang w:val="fr-CA"/>
        </w:rPr>
      </w:pPr>
      <w:r>
        <w:rPr>
          <w:lang w:val="fr-CA"/>
        </w:rPr>
        <w:t xml:space="preserve">Baccalauréat </w:t>
      </w:r>
      <w:r w:rsidR="00461971">
        <w:rPr>
          <w:lang w:val="fr-CA"/>
        </w:rPr>
        <w:t xml:space="preserve">spécialisé </w:t>
      </w:r>
      <w:r>
        <w:rPr>
          <w:lang w:val="fr-CA"/>
        </w:rPr>
        <w:t xml:space="preserve">en </w:t>
      </w:r>
      <w:r w:rsidR="00772D7F">
        <w:rPr>
          <w:lang w:val="fr-CA"/>
        </w:rPr>
        <w:t xml:space="preserve">études de la </w:t>
      </w:r>
      <w:r>
        <w:rPr>
          <w:lang w:val="fr-CA"/>
        </w:rPr>
        <w:t>santé mentale</w:t>
      </w:r>
      <w:r w:rsidR="0042531A">
        <w:rPr>
          <w:lang w:val="fr-CA"/>
        </w:rPr>
        <w:t xml:space="preserve"> </w:t>
      </w:r>
      <w:r w:rsidR="00772D7F">
        <w:rPr>
          <w:lang w:val="fr-CA"/>
        </w:rPr>
        <w:t>: Ce programme comprend des cours fondamentaux liés aux aspects sociaux et politiques de la santé mentale et de la psychologie.</w:t>
      </w:r>
    </w:p>
    <w:p w14:paraId="6DE4240F" w14:textId="0AB2EF11" w:rsidR="004B4B44" w:rsidRPr="00E31F08" w:rsidRDefault="004B4B44" w:rsidP="00E31F08">
      <w:pPr>
        <w:spacing w:after="40"/>
        <w:rPr>
          <w:lang w:val="fr-CA"/>
        </w:rPr>
      </w:pPr>
      <w:r w:rsidRPr="00E31F08">
        <w:rPr>
          <w:rStyle w:val="Heading3Char"/>
          <w:lang w:val="fr-CA"/>
        </w:rPr>
        <w:t>Modifications aux programmes</w:t>
      </w:r>
    </w:p>
    <w:p w14:paraId="4DE764D1" w14:textId="7A43C21B" w:rsidR="00612FD9" w:rsidRPr="009E2A6E" w:rsidRDefault="002271C3" w:rsidP="004B4B44">
      <w:pPr>
        <w:pStyle w:val="ListParagraph"/>
        <w:rPr>
          <w:lang w:val="fr-CA"/>
        </w:rPr>
      </w:pPr>
      <w:r>
        <w:rPr>
          <w:lang w:val="fr-CA"/>
        </w:rPr>
        <w:t>Aucun</w:t>
      </w:r>
      <w:r w:rsidR="00D53CE6">
        <w:rPr>
          <w:lang w:val="fr-CA"/>
        </w:rPr>
        <w:t>.</w:t>
      </w:r>
    </w:p>
    <w:p w14:paraId="2635BB90" w14:textId="7EEF0D00" w:rsidR="00612FD9" w:rsidRPr="009E2A6E" w:rsidRDefault="004B4B44" w:rsidP="004B4B44">
      <w:pPr>
        <w:pStyle w:val="Heading3"/>
        <w:rPr>
          <w:lang w:val="fr-CA"/>
        </w:rPr>
      </w:pPr>
      <w:r w:rsidRPr="009E2A6E">
        <w:rPr>
          <w:lang w:val="fr-CA"/>
        </w:rPr>
        <w:t>Visites du campus et événements à venir</w:t>
      </w:r>
    </w:p>
    <w:p w14:paraId="33D2AF9D" w14:textId="09652ACA" w:rsidR="004B4B44" w:rsidRDefault="00E31D49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On peut faire une visite virtuelle du campus</w:t>
      </w:r>
      <w:r w:rsidR="00C871F5">
        <w:rPr>
          <w:rFonts w:ascii="Calibri" w:hAnsi="Calibri" w:cs="Calibri"/>
          <w:lang w:val="fr-CA"/>
        </w:rPr>
        <w:t> </w:t>
      </w:r>
      <w:r w:rsidR="00C871F5">
        <w:rPr>
          <w:lang w:val="fr-CA"/>
        </w:rPr>
        <w:t xml:space="preserve">: </w:t>
      </w:r>
      <w:hyperlink r:id="rId15" w:history="1">
        <w:r w:rsidR="00212133" w:rsidRPr="009A7455">
          <w:rPr>
            <w:rStyle w:val="Hyperlink"/>
            <w:lang w:val="fr-CA"/>
          </w:rPr>
          <w:t>https://youtu.be/N2KQI6DZm4o</w:t>
        </w:r>
      </w:hyperlink>
      <w:r w:rsidR="00C871F5">
        <w:rPr>
          <w:lang w:val="fr-CA"/>
        </w:rPr>
        <w:t>.</w:t>
      </w:r>
    </w:p>
    <w:p w14:paraId="1FECB0CE" w14:textId="42887BE3" w:rsidR="00E31D49" w:rsidRPr="009E2A6E" w:rsidRDefault="00E31D49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Pour planifier une visite en personne, contacte</w:t>
      </w:r>
      <w:r w:rsidR="00940952">
        <w:rPr>
          <w:lang w:val="fr-CA"/>
        </w:rPr>
        <w:t>z</w:t>
      </w:r>
      <w:r w:rsidR="005B131A">
        <w:rPr>
          <w:lang w:val="fr-CA"/>
        </w:rPr>
        <w:t xml:space="preserve"> </w:t>
      </w:r>
      <w:hyperlink r:id="rId16" w:history="1">
        <w:r w:rsidR="00940952" w:rsidRPr="00A51118">
          <w:rPr>
            <w:rStyle w:val="Hyperlink"/>
            <w:lang w:val="fr-CA"/>
          </w:rPr>
          <w:t>lia</w:t>
        </w:r>
        <w:r w:rsidR="00940952">
          <w:rPr>
            <w:rStyle w:val="Hyperlink"/>
            <w:lang w:val="fr-CA"/>
          </w:rPr>
          <w:t>ison</w:t>
        </w:r>
        <w:r w:rsidR="00FE6F27" w:rsidRPr="001642B5">
          <w:rPr>
            <w:rStyle w:val="Hyperlink"/>
            <w:lang w:val="fr-CA"/>
          </w:rPr>
          <w:t>@uontario.ca</w:t>
        </w:r>
      </w:hyperlink>
      <w:r w:rsidR="00511495">
        <w:rPr>
          <w:lang w:val="fr-CA"/>
        </w:rPr>
        <w:t xml:space="preserve"> ou utiliser notre </w:t>
      </w:r>
      <w:r w:rsidR="00291E10">
        <w:rPr>
          <w:lang w:val="fr-CA"/>
        </w:rPr>
        <w:t>outil de réservation</w:t>
      </w:r>
      <w:r w:rsidR="00CA5660">
        <w:rPr>
          <w:rFonts w:ascii="Calibri" w:hAnsi="Calibri" w:cs="Calibri"/>
          <w:lang w:val="fr-CA"/>
        </w:rPr>
        <w:t> </w:t>
      </w:r>
      <w:r w:rsidR="00CA5660">
        <w:rPr>
          <w:lang w:val="fr-CA"/>
        </w:rPr>
        <w:t>:</w:t>
      </w:r>
      <w:r w:rsidR="00CA5660">
        <w:rPr>
          <w:lang w:val="fr-CA"/>
        </w:rPr>
        <w:br/>
      </w:r>
      <w:hyperlink r:id="rId17" w:history="1">
        <w:r w:rsidR="00CA5660" w:rsidRPr="00FA67C2">
          <w:rPr>
            <w:rStyle w:val="Hyperlink"/>
            <w:lang w:val="fr-CA"/>
          </w:rPr>
          <w:t>https://uontario.ca/evenements/tour-de-campus-uof-1</w:t>
        </w:r>
      </w:hyperlink>
      <w:r w:rsidR="00CA5660">
        <w:rPr>
          <w:lang w:val="fr-CA"/>
        </w:rPr>
        <w:t xml:space="preserve">. </w:t>
      </w:r>
    </w:p>
    <w:p w14:paraId="41F6C08C" w14:textId="08EE0AD3" w:rsidR="00612FD9" w:rsidRPr="009E2A6E" w:rsidRDefault="004B4B44" w:rsidP="00680F8A">
      <w:pPr>
        <w:pStyle w:val="Heading2"/>
      </w:pPr>
      <w:r w:rsidRPr="009E2A6E">
        <w:t>Renseignements sur l’admission et la transition</w:t>
      </w:r>
    </w:p>
    <w:p w14:paraId="0AD2861D" w14:textId="3498553D" w:rsidR="004B4B44" w:rsidRPr="009E2A6E" w:rsidRDefault="004B4B44" w:rsidP="004B4B44">
      <w:pPr>
        <w:pStyle w:val="Heading3"/>
        <w:rPr>
          <w:lang w:val="fr-CA"/>
        </w:rPr>
      </w:pPr>
      <w:r w:rsidRPr="009E2A6E">
        <w:rPr>
          <w:lang w:val="fr-CA"/>
        </w:rPr>
        <w:t>Automne – offre d’admission</w:t>
      </w:r>
    </w:p>
    <w:p w14:paraId="0A4F4E5C" w14:textId="4E873262" w:rsidR="004B4B44" w:rsidRDefault="00824C2D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 xml:space="preserve">La moyenne d’admission inclut les </w:t>
      </w:r>
      <w:r w:rsidR="00300F9E">
        <w:rPr>
          <w:lang w:val="fr-CA"/>
        </w:rPr>
        <w:t>6</w:t>
      </w:r>
      <w:r>
        <w:rPr>
          <w:lang w:val="fr-CA"/>
        </w:rPr>
        <w:t xml:space="preserve"> meilleur</w:t>
      </w:r>
      <w:r w:rsidR="00941993">
        <w:rPr>
          <w:lang w:val="fr-CA"/>
        </w:rPr>
        <w:t>e</w:t>
      </w:r>
      <w:r>
        <w:rPr>
          <w:lang w:val="fr-CA"/>
        </w:rPr>
        <w:t xml:space="preserve">s </w:t>
      </w:r>
      <w:r w:rsidR="00901133">
        <w:rPr>
          <w:lang w:val="fr-CA"/>
        </w:rPr>
        <w:t>note</w:t>
      </w:r>
      <w:r>
        <w:rPr>
          <w:lang w:val="fr-CA"/>
        </w:rPr>
        <w:t xml:space="preserve">s 4U/M, </w:t>
      </w:r>
      <w:r w:rsidR="00901133">
        <w:rPr>
          <w:lang w:val="fr-CA"/>
        </w:rPr>
        <w:t xml:space="preserve">et inclut </w:t>
      </w:r>
      <w:r w:rsidR="00300F9E">
        <w:rPr>
          <w:lang w:val="fr-CA"/>
        </w:rPr>
        <w:t>1</w:t>
      </w:r>
      <w:r w:rsidR="00901133">
        <w:rPr>
          <w:lang w:val="fr-CA"/>
        </w:rPr>
        <w:t xml:space="preserve"> cours parmi FRA4U, FIF4U ou FEF4U.</w:t>
      </w:r>
      <w:r>
        <w:rPr>
          <w:lang w:val="fr-CA"/>
        </w:rPr>
        <w:t xml:space="preserve"> </w:t>
      </w:r>
      <w:r w:rsidR="004B754A" w:rsidRPr="005C4520">
        <w:rPr>
          <w:lang w:val="fr-CA"/>
        </w:rPr>
        <w:t xml:space="preserve">En plus, pour le B.A.A. avoir réussi </w:t>
      </w:r>
      <w:r w:rsidR="004B754A" w:rsidRPr="00D63458">
        <w:rPr>
          <w:lang w:val="fr-CA"/>
        </w:rPr>
        <w:t>les cours de mathémat</w:t>
      </w:r>
      <w:r w:rsidR="004B754A" w:rsidRPr="005C4520">
        <w:rPr>
          <w:lang w:val="fr-CA"/>
        </w:rPr>
        <w:t>iques</w:t>
      </w:r>
      <w:r w:rsidR="004B754A" w:rsidRPr="00D63458">
        <w:rPr>
          <w:lang w:val="fr-CA"/>
        </w:rPr>
        <w:t xml:space="preserve"> MCV4U </w:t>
      </w:r>
      <w:r w:rsidR="004B754A" w:rsidRPr="005C4520">
        <w:rPr>
          <w:lang w:val="fr-CA"/>
        </w:rPr>
        <w:t>et</w:t>
      </w:r>
      <w:r w:rsidR="004B754A" w:rsidRPr="00D63458">
        <w:rPr>
          <w:lang w:val="fr-CA"/>
        </w:rPr>
        <w:t xml:space="preserve"> MHF4U.</w:t>
      </w:r>
    </w:p>
    <w:p w14:paraId="23156486" w14:textId="052E347F" w:rsidR="00901133" w:rsidRPr="009E2A6E" w:rsidRDefault="00901133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Les programmes peuvent inclure les notes 3U/M pour faire des offres anticipées.</w:t>
      </w:r>
    </w:p>
    <w:p w14:paraId="3001911F" w14:textId="77777777" w:rsidR="00793B9E" w:rsidRPr="00793B9E" w:rsidRDefault="004B4B44" w:rsidP="00793B9E">
      <w:pPr>
        <w:pStyle w:val="Heading3"/>
        <w:rPr>
          <w:lang w:val="fr-CA"/>
        </w:rPr>
      </w:pPr>
      <w:r w:rsidRPr="009E2A6E">
        <w:rPr>
          <w:lang w:val="fr-CA"/>
        </w:rPr>
        <w:t xml:space="preserve">Offres </w:t>
      </w:r>
      <w:r w:rsidR="00793B9E" w:rsidRPr="00793B9E">
        <w:rPr>
          <w:lang w:val="fr-CA"/>
        </w:rPr>
        <w:t>d’admission de rechange</w:t>
      </w:r>
    </w:p>
    <w:p w14:paraId="0603A30A" w14:textId="46020B33" w:rsidR="004B4B44" w:rsidRPr="009E2A6E" w:rsidRDefault="00901133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Nous n’émettons pas d’offre alternative.</w:t>
      </w:r>
    </w:p>
    <w:p w14:paraId="5C79AB32" w14:textId="0CB194A4" w:rsidR="004B4B44" w:rsidRPr="009E2A6E" w:rsidRDefault="004B4B44" w:rsidP="004B4B44">
      <w:pPr>
        <w:pStyle w:val="Heading3"/>
        <w:rPr>
          <w:lang w:val="fr-CA"/>
        </w:rPr>
      </w:pPr>
      <w:r w:rsidRPr="009E2A6E">
        <w:rPr>
          <w:lang w:val="fr-CA"/>
        </w:rPr>
        <w:t>Services d’accessibilité</w:t>
      </w:r>
    </w:p>
    <w:p w14:paraId="6A048562" w14:textId="120B3E8F" w:rsidR="004B4B44" w:rsidRPr="009E2A6E" w:rsidRDefault="00901133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 xml:space="preserve">Communiquez avec le Bureau du registraire à </w:t>
      </w:r>
      <w:hyperlink r:id="rId18" w:history="1">
        <w:r w:rsidRPr="00200AE3">
          <w:rPr>
            <w:rStyle w:val="Hyperlink"/>
            <w:lang w:val="fr-CA"/>
          </w:rPr>
          <w:t>registraire@uontario.ca</w:t>
        </w:r>
      </w:hyperlink>
      <w:r>
        <w:rPr>
          <w:lang w:val="fr-CA"/>
        </w:rPr>
        <w:t xml:space="preserve"> ou avec l’Expérience étudiante </w:t>
      </w:r>
      <w:r w:rsidR="008A7A23">
        <w:rPr>
          <w:lang w:val="fr-CA"/>
        </w:rPr>
        <w:t>à</w:t>
      </w:r>
      <w:r w:rsidR="008A7A23" w:rsidRPr="008A7A23">
        <w:rPr>
          <w:lang w:val="fr-CA"/>
        </w:rPr>
        <w:t xml:space="preserve"> </w:t>
      </w:r>
      <w:hyperlink r:id="rId19" w:history="1">
        <w:r w:rsidR="00300F9E" w:rsidRPr="00200AE3">
          <w:rPr>
            <w:rStyle w:val="Hyperlink"/>
            <w:lang w:val="fr-CA"/>
          </w:rPr>
          <w:t>experience@uontario.ca</w:t>
        </w:r>
      </w:hyperlink>
      <w:r w:rsidR="00300F9E">
        <w:rPr>
          <w:lang w:val="fr-CA"/>
        </w:rPr>
        <w:t xml:space="preserve">. </w:t>
      </w:r>
    </w:p>
    <w:p w14:paraId="42A97581" w14:textId="530AC1ED" w:rsidR="004B4B44" w:rsidRPr="009E2A6E" w:rsidRDefault="004B4B44" w:rsidP="004B4B44">
      <w:pPr>
        <w:pStyle w:val="Heading3"/>
        <w:rPr>
          <w:lang w:val="fr-CA"/>
        </w:rPr>
      </w:pPr>
      <w:r w:rsidRPr="009E2A6E">
        <w:rPr>
          <w:lang w:val="fr-CA"/>
        </w:rPr>
        <w:t>Notes de la 11</w:t>
      </w:r>
      <w:r w:rsidRPr="009E2A6E">
        <w:rPr>
          <w:vertAlign w:val="superscript"/>
          <w:lang w:val="fr-CA"/>
        </w:rPr>
        <w:t>e</w:t>
      </w:r>
      <w:r w:rsidRPr="009E2A6E">
        <w:rPr>
          <w:lang w:val="fr-CA"/>
        </w:rPr>
        <w:t xml:space="preserve"> année</w:t>
      </w:r>
    </w:p>
    <w:p w14:paraId="4C2D930A" w14:textId="50AA19C8" w:rsidR="004B4B44" w:rsidRPr="009E2A6E" w:rsidRDefault="00ED21C9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Nous incluons l</w:t>
      </w:r>
      <w:r w:rsidR="00901133">
        <w:rPr>
          <w:lang w:val="fr-CA"/>
        </w:rPr>
        <w:t xml:space="preserve">es notes 3U/M au calcul de moyenne </w:t>
      </w:r>
      <w:r w:rsidR="0014023F">
        <w:rPr>
          <w:lang w:val="fr-CA"/>
        </w:rPr>
        <w:t xml:space="preserve">d’admission </w:t>
      </w:r>
      <w:r w:rsidR="00901133">
        <w:rPr>
          <w:lang w:val="fr-CA"/>
        </w:rPr>
        <w:t>dans le cas des offres anticipées.</w:t>
      </w:r>
    </w:p>
    <w:p w14:paraId="7A0DB59E" w14:textId="6A2C026B" w:rsidR="004B4B44" w:rsidRPr="009E2A6E" w:rsidRDefault="004B4B44" w:rsidP="004B4B44">
      <w:pPr>
        <w:pStyle w:val="Heading3"/>
        <w:rPr>
          <w:lang w:val="fr-CA"/>
        </w:rPr>
      </w:pPr>
      <w:r w:rsidRPr="009E2A6E">
        <w:rPr>
          <w:lang w:val="fr-CA"/>
        </w:rPr>
        <w:t xml:space="preserve">Demande supplémentaire </w:t>
      </w:r>
    </w:p>
    <w:p w14:paraId="3565BB95" w14:textId="3E83D589" w:rsidR="004B4B44" w:rsidRPr="009E2A6E" w:rsidRDefault="00901133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Non requis.</w:t>
      </w:r>
    </w:p>
    <w:p w14:paraId="7AFD73D8" w14:textId="4A7A413C" w:rsidR="004B4B44" w:rsidRPr="009E2A6E" w:rsidRDefault="004B4B44" w:rsidP="004B4B44">
      <w:pPr>
        <w:pStyle w:val="Heading3"/>
        <w:rPr>
          <w:lang w:val="fr-CA"/>
        </w:rPr>
      </w:pPr>
      <w:r w:rsidRPr="009E2A6E">
        <w:rPr>
          <w:lang w:val="fr-CA"/>
        </w:rPr>
        <w:t>Demande OUAC – Ordre des choix</w:t>
      </w:r>
    </w:p>
    <w:p w14:paraId="4F2575D6" w14:textId="5D40BEC1" w:rsidR="004B4B44" w:rsidRPr="009E2A6E" w:rsidRDefault="00901133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L’ordre des choix n’a pas d’incidence sur l’admission.</w:t>
      </w:r>
    </w:p>
    <w:p w14:paraId="685212A3" w14:textId="13A000DE" w:rsidR="004B4B44" w:rsidRPr="009E2A6E" w:rsidRDefault="0042531A" w:rsidP="004B4B44">
      <w:pPr>
        <w:pStyle w:val="Heading3"/>
        <w:rPr>
          <w:lang w:val="fr-CA"/>
        </w:rPr>
      </w:pPr>
      <w:r>
        <w:rPr>
          <w:lang w:val="fr-CA"/>
        </w:rPr>
        <w:br w:type="column"/>
      </w:r>
      <w:r w:rsidR="004B4B44" w:rsidRPr="009E2A6E">
        <w:rPr>
          <w:lang w:val="fr-CA"/>
        </w:rPr>
        <w:t>Droit de scolarité – Dépôt</w:t>
      </w:r>
    </w:p>
    <w:p w14:paraId="28A25CA5" w14:textId="027DFAC5" w:rsidR="00497A81" w:rsidRPr="00497A81" w:rsidRDefault="00276937" w:rsidP="00497A81">
      <w:pPr>
        <w:pStyle w:val="ListParagraph"/>
        <w:numPr>
          <w:ilvl w:val="0"/>
          <w:numId w:val="11"/>
        </w:numPr>
        <w:rPr>
          <w:lang w:val="fr-CA"/>
        </w:rPr>
      </w:pPr>
      <w:r w:rsidRPr="00497A81">
        <w:rPr>
          <w:lang w:val="fr-CA"/>
        </w:rPr>
        <w:t xml:space="preserve">Dépôt de 500 $ </w:t>
      </w:r>
      <w:r w:rsidR="00941993" w:rsidRPr="00941993">
        <w:rPr>
          <w:lang w:val="fr-CA"/>
        </w:rPr>
        <w:t>à</w:t>
      </w:r>
      <w:r w:rsidRPr="00497A81">
        <w:rPr>
          <w:lang w:val="fr-CA"/>
        </w:rPr>
        <w:t xml:space="preserve"> payer au moment de l’inscription pour les étudiant</w:t>
      </w:r>
      <w:r w:rsidR="00D53CE6" w:rsidRPr="00497A81">
        <w:rPr>
          <w:lang w:val="fr-CA"/>
        </w:rPr>
        <w:t>(</w:t>
      </w:r>
      <w:r w:rsidRPr="00497A81">
        <w:rPr>
          <w:lang w:val="fr-CA"/>
        </w:rPr>
        <w:t>e</w:t>
      </w:r>
      <w:r w:rsidR="00D53CE6" w:rsidRPr="00497A81">
        <w:rPr>
          <w:lang w:val="fr-CA"/>
        </w:rPr>
        <w:t>)</w:t>
      </w:r>
      <w:r w:rsidRPr="00497A81">
        <w:rPr>
          <w:lang w:val="fr-CA"/>
        </w:rPr>
        <w:t>s canadien</w:t>
      </w:r>
      <w:r w:rsidR="00D53CE6" w:rsidRPr="00497A81">
        <w:rPr>
          <w:lang w:val="fr-CA"/>
        </w:rPr>
        <w:t>(ne)</w:t>
      </w:r>
      <w:r w:rsidRPr="00497A81">
        <w:rPr>
          <w:lang w:val="fr-CA"/>
        </w:rPr>
        <w:t>s</w:t>
      </w:r>
      <w:r w:rsidR="00D53CE6" w:rsidRPr="00497A81">
        <w:rPr>
          <w:lang w:val="fr-CA"/>
        </w:rPr>
        <w:t>.</w:t>
      </w:r>
      <w:r w:rsidRPr="00497A81">
        <w:rPr>
          <w:lang w:val="fr-CA"/>
        </w:rPr>
        <w:t xml:space="preserve"> </w:t>
      </w:r>
    </w:p>
    <w:p w14:paraId="2FA1EA15" w14:textId="74C79B6B" w:rsidR="004B4B44" w:rsidRPr="009E2A6E" w:rsidRDefault="004B4B44" w:rsidP="004B4B44">
      <w:pPr>
        <w:pStyle w:val="Heading3"/>
        <w:rPr>
          <w:lang w:val="fr-CA"/>
        </w:rPr>
      </w:pPr>
      <w:r w:rsidRPr="009E2A6E">
        <w:rPr>
          <w:lang w:val="fr-CA"/>
        </w:rPr>
        <w:t>Processus de sélection des cours de première année</w:t>
      </w:r>
    </w:p>
    <w:p w14:paraId="4E48264C" w14:textId="34F5C9AF" w:rsidR="004B4B44" w:rsidRPr="009E2A6E" w:rsidRDefault="00901133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Les étudiant</w:t>
      </w:r>
      <w:r w:rsidR="00300F9E">
        <w:rPr>
          <w:lang w:val="fr-CA"/>
        </w:rPr>
        <w:t>(e)</w:t>
      </w:r>
      <w:r>
        <w:rPr>
          <w:lang w:val="fr-CA"/>
        </w:rPr>
        <w:t xml:space="preserve">s peuvent s’inscrire via le portail libre-service Omnivox </w:t>
      </w:r>
      <w:r w:rsidR="00C447B3">
        <w:rPr>
          <w:lang w:val="fr-CA"/>
        </w:rPr>
        <w:t>dès</w:t>
      </w:r>
      <w:r>
        <w:rPr>
          <w:lang w:val="fr-CA"/>
        </w:rPr>
        <w:t xml:space="preserve"> </w:t>
      </w:r>
      <w:r w:rsidR="00C447B3">
        <w:rPr>
          <w:lang w:val="fr-CA"/>
        </w:rPr>
        <w:t xml:space="preserve">le premier lundi du </w:t>
      </w:r>
      <w:r>
        <w:rPr>
          <w:lang w:val="fr-CA"/>
        </w:rPr>
        <w:t>mois de juillet.</w:t>
      </w:r>
      <w:r w:rsidR="00C447B3">
        <w:rPr>
          <w:lang w:val="fr-CA"/>
        </w:rPr>
        <w:t xml:space="preserve"> </w:t>
      </w:r>
      <w:r w:rsidR="00195AC0">
        <w:rPr>
          <w:lang w:val="fr-CA"/>
        </w:rPr>
        <w:t>Des rendez-vous avec une conseillère ou un conseiller pédagogique et u</w:t>
      </w:r>
      <w:r w:rsidR="00C447B3">
        <w:rPr>
          <w:lang w:val="fr-CA"/>
        </w:rPr>
        <w:t>ne formation est offerte pour faciliter la première inscription.</w:t>
      </w:r>
    </w:p>
    <w:p w14:paraId="719DEC8F" w14:textId="34CE7DDF" w:rsidR="004B4B44" w:rsidRPr="009E2A6E" w:rsidRDefault="004B4B44" w:rsidP="004B4B44">
      <w:pPr>
        <w:pStyle w:val="Heading3"/>
        <w:rPr>
          <w:lang w:val="fr-CA"/>
        </w:rPr>
      </w:pPr>
      <w:r w:rsidRPr="009E2A6E">
        <w:rPr>
          <w:lang w:val="fr-CA"/>
        </w:rPr>
        <w:t>Soutien à la transition vers les études universitaires</w:t>
      </w:r>
    </w:p>
    <w:p w14:paraId="55315434" w14:textId="77777777" w:rsidR="007C3CE8" w:rsidRDefault="007C3CE8" w:rsidP="007C3CE8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Une université à l’échelle humaine, toute l’équipe est axée sur le succès de l’étudiant(e).</w:t>
      </w:r>
    </w:p>
    <w:p w14:paraId="697CEC0B" w14:textId="6A38FE8C" w:rsidR="007C3CE8" w:rsidRPr="007C3CE8" w:rsidRDefault="007C3CE8" w:rsidP="007C3CE8">
      <w:pPr>
        <w:pStyle w:val="ListParagraph"/>
        <w:numPr>
          <w:ilvl w:val="0"/>
          <w:numId w:val="11"/>
        </w:numPr>
        <w:rPr>
          <w:lang w:val="fr-CA"/>
        </w:rPr>
      </w:pPr>
      <w:r w:rsidRPr="00674E04">
        <w:rPr>
          <w:lang w:val="fr-CA"/>
        </w:rPr>
        <w:t>Avec la croissance de l’UOF, les occasions de mentorats et d’échanges pour les étudiant</w:t>
      </w:r>
      <w:r>
        <w:rPr>
          <w:lang w:val="fr-CA"/>
        </w:rPr>
        <w:t>(</w:t>
      </w:r>
      <w:r w:rsidRPr="00674E04">
        <w:rPr>
          <w:lang w:val="fr-CA"/>
        </w:rPr>
        <w:t>e</w:t>
      </w:r>
      <w:r>
        <w:rPr>
          <w:lang w:val="fr-CA"/>
        </w:rPr>
        <w:t>)</w:t>
      </w:r>
      <w:r w:rsidRPr="00674E04">
        <w:rPr>
          <w:lang w:val="fr-CA"/>
        </w:rPr>
        <w:t>s actuel</w:t>
      </w:r>
      <w:r>
        <w:rPr>
          <w:lang w:val="fr-CA"/>
        </w:rPr>
        <w:t>(le)</w:t>
      </w:r>
      <w:r w:rsidRPr="00674E04">
        <w:rPr>
          <w:lang w:val="fr-CA"/>
        </w:rPr>
        <w:t>s et futur</w:t>
      </w:r>
      <w:r>
        <w:rPr>
          <w:lang w:val="fr-CA"/>
        </w:rPr>
        <w:t>(e)</w:t>
      </w:r>
      <w:r w:rsidRPr="00674E04">
        <w:rPr>
          <w:lang w:val="fr-CA"/>
        </w:rPr>
        <w:t>s se multiplieront.</w:t>
      </w:r>
    </w:p>
    <w:p w14:paraId="786D6997" w14:textId="6E4BB573" w:rsidR="005C4520" w:rsidRDefault="005C4520" w:rsidP="007110E3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Services personnalisées offerts par l’équipe de l’expérience étudiante</w:t>
      </w:r>
      <w:r w:rsidR="007C3CE8">
        <w:rPr>
          <w:lang w:val="fr-CA"/>
        </w:rPr>
        <w:t>.</w:t>
      </w:r>
    </w:p>
    <w:p w14:paraId="3FADA88F" w14:textId="74F377CD" w:rsidR="005C4520" w:rsidRDefault="005C4520" w:rsidP="007110E3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 xml:space="preserve">Le Centre de la Réussite Étudiante offre divers ateliers et </w:t>
      </w:r>
      <w:r w:rsidR="00DB5ABA">
        <w:rPr>
          <w:lang w:val="fr-CA"/>
        </w:rPr>
        <w:br/>
      </w:r>
      <w:r>
        <w:rPr>
          <w:lang w:val="fr-CA"/>
        </w:rPr>
        <w:t>rendez-vous personnalisées pour facilité l’intégration aux études universitaires.</w:t>
      </w:r>
    </w:p>
    <w:p w14:paraId="2546045E" w14:textId="2AA66910" w:rsidR="005C4520" w:rsidRPr="00D63458" w:rsidRDefault="005C4520" w:rsidP="00D63458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Rendez-vous individuels pour le support académique</w:t>
      </w:r>
      <w:r w:rsidR="007C3CE8">
        <w:rPr>
          <w:lang w:val="fr-CA"/>
        </w:rPr>
        <w:t>.</w:t>
      </w:r>
      <w:r>
        <w:rPr>
          <w:lang w:val="fr-CA"/>
        </w:rPr>
        <w:t xml:space="preserve"> </w:t>
      </w:r>
    </w:p>
    <w:p w14:paraId="52892E59" w14:textId="7C4F7FDE" w:rsidR="004B4B44" w:rsidRPr="009E2A6E" w:rsidRDefault="004B4B44" w:rsidP="004B4B44">
      <w:pPr>
        <w:pStyle w:val="Heading3"/>
        <w:rPr>
          <w:lang w:val="fr-CA"/>
        </w:rPr>
      </w:pPr>
      <w:r w:rsidRPr="009E2A6E">
        <w:rPr>
          <w:lang w:val="fr-CA"/>
        </w:rPr>
        <w:t>Crédits doubles/programmes MHS</w:t>
      </w:r>
    </w:p>
    <w:p w14:paraId="10E967DB" w14:textId="6BCB0684" w:rsidR="004B4B44" w:rsidRDefault="00C447B3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Les détenteurs d’un programme MHS pourront se faire valoir 3 crédits universitaires – l’équivalent d’un cours à option (ateliers).</w:t>
      </w:r>
    </w:p>
    <w:p w14:paraId="505CD1E6" w14:textId="59FEEA2C" w:rsidR="00772D7F" w:rsidRPr="009E2A6E" w:rsidRDefault="00772D7F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 xml:space="preserve">Les détenteurs d’un MHS en </w:t>
      </w:r>
      <w:r w:rsidR="00372D5A">
        <w:rPr>
          <w:lang w:val="fr-CA"/>
        </w:rPr>
        <w:t>affaires</w:t>
      </w:r>
      <w:r w:rsidR="00DB5ABA">
        <w:rPr>
          <w:lang w:val="fr-CA"/>
        </w:rPr>
        <w:t>;</w:t>
      </w:r>
      <w:r w:rsidR="00372D5A">
        <w:rPr>
          <w:lang w:val="fr-CA"/>
        </w:rPr>
        <w:t xml:space="preserve"> environnement</w:t>
      </w:r>
      <w:r w:rsidR="00DB5ABA">
        <w:rPr>
          <w:lang w:val="fr-CA"/>
        </w:rPr>
        <w:t>;</w:t>
      </w:r>
      <w:r w:rsidR="00372D5A">
        <w:rPr>
          <w:lang w:val="fr-CA"/>
        </w:rPr>
        <w:t xml:space="preserve"> justice</w:t>
      </w:r>
      <w:r w:rsidR="00DB5ABA">
        <w:rPr>
          <w:lang w:val="fr-CA"/>
        </w:rPr>
        <w:t>;</w:t>
      </w:r>
      <w:r w:rsidR="00372D5A">
        <w:rPr>
          <w:lang w:val="fr-CA"/>
        </w:rPr>
        <w:t xml:space="preserve"> sécurité communautaire et services d’urgence</w:t>
      </w:r>
      <w:r w:rsidR="00DB5ABA">
        <w:rPr>
          <w:lang w:val="fr-CA"/>
        </w:rPr>
        <w:t>;</w:t>
      </w:r>
      <w:r w:rsidR="00372D5A">
        <w:rPr>
          <w:lang w:val="fr-CA"/>
        </w:rPr>
        <w:t xml:space="preserve"> services à but non lucratif</w:t>
      </w:r>
      <w:r w:rsidR="00DB5ABA">
        <w:rPr>
          <w:lang w:val="fr-CA"/>
        </w:rPr>
        <w:t>;</w:t>
      </w:r>
      <w:r w:rsidR="00372D5A">
        <w:rPr>
          <w:lang w:val="fr-CA"/>
        </w:rPr>
        <w:t xml:space="preserve"> ou </w:t>
      </w:r>
      <w:r w:rsidR="00DB5ABA">
        <w:rPr>
          <w:lang w:val="fr-CA"/>
        </w:rPr>
        <w:t>t</w:t>
      </w:r>
      <w:r w:rsidR="00DB5ABA" w:rsidRPr="00DB5ABA">
        <w:rPr>
          <w:lang w:val="fr-CA"/>
        </w:rPr>
        <w:t>echnologies de l'information et des communications</w:t>
      </w:r>
      <w:r w:rsidR="00372D5A">
        <w:rPr>
          <w:lang w:val="fr-CA"/>
        </w:rPr>
        <w:t xml:space="preserve"> reçoivent une bourse de 1 500 $ sur inscription en </w:t>
      </w:r>
      <w:r w:rsidR="0042531A">
        <w:rPr>
          <w:lang w:val="fr-CA"/>
        </w:rPr>
        <w:t xml:space="preserve">première </w:t>
      </w:r>
      <w:r w:rsidR="00372D5A">
        <w:rPr>
          <w:lang w:val="fr-CA"/>
        </w:rPr>
        <w:t>année à l’UOF.</w:t>
      </w:r>
    </w:p>
    <w:p w14:paraId="2F21EDD6" w14:textId="1E5AD164" w:rsidR="004B4B44" w:rsidRPr="009E2A6E" w:rsidRDefault="004B4B44" w:rsidP="004B4B44">
      <w:pPr>
        <w:pStyle w:val="Heading3"/>
        <w:rPr>
          <w:lang w:val="fr-CA"/>
        </w:rPr>
      </w:pPr>
      <w:r w:rsidRPr="009E2A6E">
        <w:rPr>
          <w:lang w:val="fr-CA"/>
        </w:rPr>
        <w:t>Exigences en matière de compétence linguistique</w:t>
      </w:r>
    </w:p>
    <w:p w14:paraId="54A389F9" w14:textId="39F6F894" w:rsidR="00576A81" w:rsidRPr="00497A81" w:rsidRDefault="00576A81" w:rsidP="00497A81">
      <w:pPr>
        <w:pStyle w:val="ListParagraph"/>
        <w:numPr>
          <w:ilvl w:val="0"/>
          <w:numId w:val="11"/>
        </w:numPr>
        <w:rPr>
          <w:lang w:val="fr-CA"/>
        </w:rPr>
      </w:pPr>
      <w:r w:rsidRPr="00576A81">
        <w:rPr>
          <w:lang w:val="fr-CA"/>
        </w:rPr>
        <w:t xml:space="preserve">Minimum de 3 ans d’études dans une école secondaire où le français est la langue principale d’enseignement et les compétences langagières sont attestées par une norme reconnue </w:t>
      </w:r>
      <w:r w:rsidRPr="00497A81">
        <w:rPr>
          <w:b/>
          <w:bCs/>
          <w:lang w:val="fr-CA"/>
        </w:rPr>
        <w:t>ou</w:t>
      </w:r>
    </w:p>
    <w:p w14:paraId="20F1028E" w14:textId="7DA6B2C2" w:rsidR="00576A81" w:rsidRPr="00576A81" w:rsidRDefault="00497A81" w:rsidP="00576A81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a</w:t>
      </w:r>
      <w:r w:rsidR="00576A81" w:rsidRPr="00576A81">
        <w:rPr>
          <w:lang w:val="fr-CA"/>
        </w:rPr>
        <w:t>voir réussi un test démontrant la capacité d’étudier en français :</w:t>
      </w:r>
    </w:p>
    <w:p w14:paraId="58FBC70B" w14:textId="72060888" w:rsidR="00576A81" w:rsidRPr="00576A81" w:rsidRDefault="00576A81" w:rsidP="00497A81">
      <w:pPr>
        <w:pStyle w:val="ListParagraph"/>
        <w:numPr>
          <w:ilvl w:val="1"/>
          <w:numId w:val="11"/>
        </w:numPr>
        <w:ind w:left="1094" w:hanging="357"/>
        <w:rPr>
          <w:lang w:val="fr-CA"/>
        </w:rPr>
      </w:pPr>
      <w:r w:rsidRPr="00576A81">
        <w:rPr>
          <w:lang w:val="fr-CA"/>
        </w:rPr>
        <w:t>le Diplôme d’études en langue française (DELF) avec un niveau B2 (70 minimum sur 100)</w:t>
      </w:r>
      <w:r w:rsidR="00497A81">
        <w:rPr>
          <w:lang w:val="fr-CA"/>
        </w:rPr>
        <w:t>,</w:t>
      </w:r>
    </w:p>
    <w:p w14:paraId="4E0FD972" w14:textId="44202E94" w:rsidR="00576A81" w:rsidRPr="00576A81" w:rsidRDefault="00576A81" w:rsidP="00497A81">
      <w:pPr>
        <w:pStyle w:val="ListParagraph"/>
        <w:numPr>
          <w:ilvl w:val="1"/>
          <w:numId w:val="11"/>
        </w:numPr>
        <w:ind w:left="1094" w:hanging="357"/>
        <w:rPr>
          <w:lang w:val="fr-CA"/>
        </w:rPr>
      </w:pPr>
      <w:r w:rsidRPr="00576A81">
        <w:rPr>
          <w:lang w:val="fr-CA"/>
        </w:rPr>
        <w:t>le Test de français international (TFI) avec un résultat de 700 et plus (sur  990)</w:t>
      </w:r>
      <w:r w:rsidR="00497A81">
        <w:rPr>
          <w:lang w:val="fr-CA"/>
        </w:rPr>
        <w:t>,</w:t>
      </w:r>
    </w:p>
    <w:p w14:paraId="5115CC32" w14:textId="030BEBFA" w:rsidR="00576A81" w:rsidRPr="00576A81" w:rsidRDefault="00576A81" w:rsidP="00497A81">
      <w:pPr>
        <w:pStyle w:val="ListParagraph"/>
        <w:numPr>
          <w:ilvl w:val="1"/>
          <w:numId w:val="11"/>
        </w:numPr>
        <w:ind w:left="1094" w:hanging="357"/>
        <w:rPr>
          <w:lang w:val="fr-CA"/>
        </w:rPr>
      </w:pPr>
      <w:r w:rsidRPr="00576A81">
        <w:rPr>
          <w:lang w:val="fr-CA"/>
        </w:rPr>
        <w:t>le Test d’évaluation de français (TEF) Études avec un résultat de 600 et plus (sur 900)</w:t>
      </w:r>
      <w:r w:rsidR="00497A81">
        <w:rPr>
          <w:lang w:val="fr-CA"/>
        </w:rPr>
        <w:t xml:space="preserve"> ou</w:t>
      </w:r>
    </w:p>
    <w:p w14:paraId="4C477593" w14:textId="00F51E92" w:rsidR="00576A81" w:rsidRPr="00576A81" w:rsidRDefault="00576A81" w:rsidP="00497A81">
      <w:pPr>
        <w:pStyle w:val="ListParagraph"/>
        <w:numPr>
          <w:ilvl w:val="1"/>
          <w:numId w:val="11"/>
        </w:numPr>
        <w:ind w:left="1094" w:hanging="357"/>
        <w:rPr>
          <w:lang w:val="fr-CA"/>
        </w:rPr>
      </w:pPr>
      <w:r w:rsidRPr="00576A81">
        <w:rPr>
          <w:lang w:val="fr-CA"/>
        </w:rPr>
        <w:t>le Test d</w:t>
      </w:r>
      <w:r w:rsidR="00056E60">
        <w:rPr>
          <w:lang w:val="fr-CA"/>
        </w:rPr>
        <w:t>e</w:t>
      </w:r>
      <w:r w:rsidRPr="00576A81">
        <w:rPr>
          <w:lang w:val="fr-CA"/>
        </w:rPr>
        <w:t xml:space="preserve"> connaissance de français (TCF) avec un résultat de 450 et plus (sur 699)</w:t>
      </w:r>
      <w:r w:rsidR="00497A81">
        <w:rPr>
          <w:lang w:val="fr-CA"/>
        </w:rPr>
        <w:t>.</w:t>
      </w:r>
    </w:p>
    <w:p w14:paraId="1200DA74" w14:textId="5F45B835" w:rsidR="00D44C90" w:rsidRPr="0086779E" w:rsidRDefault="00D44C90" w:rsidP="0086779E">
      <w:pPr>
        <w:pStyle w:val="ListParagraph"/>
        <w:numPr>
          <w:ilvl w:val="0"/>
          <w:numId w:val="0"/>
        </w:numPr>
        <w:ind w:left="720"/>
        <w:rPr>
          <w:lang w:val="fr-CA"/>
        </w:rPr>
      </w:pPr>
    </w:p>
    <w:p w14:paraId="4B7AE2C5" w14:textId="77777777" w:rsidR="0086779E" w:rsidRPr="00B313F0" w:rsidRDefault="0086779E" w:rsidP="0086779E">
      <w:pPr>
        <w:rPr>
          <w:lang w:val="fr-CA"/>
        </w:rPr>
      </w:pPr>
      <w:r w:rsidRPr="00B313F0">
        <w:rPr>
          <w:lang w:val="fr-CA"/>
        </w:rPr>
        <w:br w:type="page"/>
      </w:r>
    </w:p>
    <w:p w14:paraId="2C8351CC" w14:textId="77C13E2B" w:rsidR="004B4B44" w:rsidRPr="00FD2641" w:rsidRDefault="004B4B44" w:rsidP="0086779E">
      <w:pPr>
        <w:pStyle w:val="Heading2"/>
      </w:pPr>
      <w:r w:rsidRPr="009E2A6E">
        <w:lastRenderedPageBreak/>
        <w:t>Politiques sur l’admission</w:t>
      </w:r>
    </w:p>
    <w:p w14:paraId="002BB07F" w14:textId="58BB73CA" w:rsidR="004B4B44" w:rsidRPr="009E2A6E" w:rsidRDefault="004B4B44" w:rsidP="004B4B44">
      <w:pPr>
        <w:pStyle w:val="Heading3"/>
        <w:rPr>
          <w:lang w:val="fr-CA"/>
        </w:rPr>
      </w:pPr>
      <w:r w:rsidRPr="009E2A6E">
        <w:rPr>
          <w:lang w:val="fr-CA"/>
        </w:rPr>
        <w:t>Niveau avancé (AP) et Baccalauréat international (BI)</w:t>
      </w:r>
    </w:p>
    <w:p w14:paraId="2A55FAE7" w14:textId="1294C229" w:rsidR="004B4B44" w:rsidRPr="009E2A6E" w:rsidRDefault="007110E3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Sans objet</w:t>
      </w:r>
      <w:r w:rsidR="00BB0DD7">
        <w:rPr>
          <w:lang w:val="fr-CA"/>
        </w:rPr>
        <w:t xml:space="preserve"> pour transfert de crédit. </w:t>
      </w:r>
    </w:p>
    <w:p w14:paraId="271EB428" w14:textId="118044EB" w:rsidR="004B4B44" w:rsidRPr="009E2A6E" w:rsidRDefault="004B4B44" w:rsidP="004B4B44">
      <w:pPr>
        <w:pStyle w:val="Heading3"/>
        <w:rPr>
          <w:lang w:val="fr-CA"/>
        </w:rPr>
      </w:pPr>
      <w:r w:rsidRPr="009E2A6E">
        <w:rPr>
          <w:lang w:val="fr-CA"/>
        </w:rPr>
        <w:t>Report de l’admission</w:t>
      </w:r>
    </w:p>
    <w:p w14:paraId="00E09676" w14:textId="5536528B" w:rsidR="004B4B44" w:rsidRPr="009E2A6E" w:rsidRDefault="007110E3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On évalue les demandes de report au cas par cas. Communiquez avec</w:t>
      </w:r>
      <w:r w:rsidR="00FD2641">
        <w:rPr>
          <w:rFonts w:ascii="Calibri" w:hAnsi="Calibri" w:cs="Calibri"/>
          <w:lang w:val="fr-CA"/>
        </w:rPr>
        <w:t> </w:t>
      </w:r>
      <w:r w:rsidR="00FD2641">
        <w:rPr>
          <w:lang w:val="fr-CA"/>
        </w:rPr>
        <w:t>:</w:t>
      </w:r>
      <w:r>
        <w:rPr>
          <w:lang w:val="fr-CA"/>
        </w:rPr>
        <w:t xml:space="preserve"> </w:t>
      </w:r>
      <w:hyperlink r:id="rId20" w:history="1">
        <w:r w:rsidR="00E31D49">
          <w:rPr>
            <w:rStyle w:val="Hyperlink"/>
            <w:lang w:val="fr-CA"/>
          </w:rPr>
          <w:t>admission</w:t>
        </w:r>
        <w:r w:rsidR="00FD2641" w:rsidRPr="00455205">
          <w:rPr>
            <w:rStyle w:val="Hyperlink"/>
            <w:lang w:val="fr-CA"/>
          </w:rPr>
          <w:t>@uontario.ca</w:t>
        </w:r>
      </w:hyperlink>
      <w:r w:rsidR="00FD2641">
        <w:rPr>
          <w:lang w:val="fr-CA"/>
        </w:rPr>
        <w:t>.</w:t>
      </w:r>
    </w:p>
    <w:p w14:paraId="5FF228F7" w14:textId="3C224C9F" w:rsidR="004B4B44" w:rsidRPr="009E2A6E" w:rsidRDefault="004B4B44" w:rsidP="004B4B44">
      <w:pPr>
        <w:pStyle w:val="Heading3"/>
        <w:rPr>
          <w:lang w:val="fr-CA"/>
        </w:rPr>
      </w:pPr>
      <w:r w:rsidRPr="009E2A6E">
        <w:rPr>
          <w:lang w:val="fr-CA"/>
        </w:rPr>
        <w:t>Reprise de cours</w:t>
      </w:r>
    </w:p>
    <w:p w14:paraId="73E96A74" w14:textId="0EF5738A" w:rsidR="004B4B44" w:rsidRPr="009E2A6E" w:rsidRDefault="00FD2641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Nous incluons l</w:t>
      </w:r>
      <w:r w:rsidR="007110E3">
        <w:rPr>
          <w:lang w:val="fr-CA"/>
        </w:rPr>
        <w:t>a meilleure note dans le calcul de la moyenne.</w:t>
      </w:r>
    </w:p>
    <w:p w14:paraId="681A6A10" w14:textId="015CA588" w:rsidR="004B4B44" w:rsidRPr="009E2A6E" w:rsidRDefault="004B4B44" w:rsidP="004B4B44">
      <w:pPr>
        <w:pStyle w:val="Heading3"/>
        <w:rPr>
          <w:lang w:val="fr-CA"/>
        </w:rPr>
      </w:pPr>
      <w:r w:rsidRPr="009E2A6E">
        <w:rPr>
          <w:lang w:val="fr-CA"/>
        </w:rPr>
        <w:t>Considération spéciale</w:t>
      </w:r>
    </w:p>
    <w:p w14:paraId="5A46FE8A" w14:textId="6DCADA3A" w:rsidR="004B4B44" w:rsidRPr="009E2A6E" w:rsidRDefault="007110E3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 xml:space="preserve">On peut partager des circonstances particulières en communiquant avec le </w:t>
      </w:r>
      <w:r w:rsidR="0052772F">
        <w:rPr>
          <w:lang w:val="fr-CA"/>
        </w:rPr>
        <w:t>Bureau</w:t>
      </w:r>
      <w:r>
        <w:rPr>
          <w:lang w:val="fr-CA"/>
        </w:rPr>
        <w:t xml:space="preserve"> des admissions au</w:t>
      </w:r>
      <w:r w:rsidR="00FD2641">
        <w:rPr>
          <w:rFonts w:ascii="Calibri" w:hAnsi="Calibri" w:cs="Calibri"/>
          <w:lang w:val="fr-CA"/>
        </w:rPr>
        <w:t> </w:t>
      </w:r>
      <w:r w:rsidR="00FD2641">
        <w:rPr>
          <w:lang w:val="fr-CA"/>
        </w:rPr>
        <w:t>:</w:t>
      </w:r>
      <w:r>
        <w:rPr>
          <w:lang w:val="fr-CA"/>
        </w:rPr>
        <w:t xml:space="preserve"> </w:t>
      </w:r>
      <w:hyperlink r:id="rId21" w:history="1">
        <w:r w:rsidR="00E31D49" w:rsidRPr="00E31D49">
          <w:rPr>
            <w:rStyle w:val="Hyperlink"/>
            <w:lang w:val="fr-CA"/>
          </w:rPr>
          <w:t>admission@uontario.ca</w:t>
        </w:r>
      </w:hyperlink>
      <w:r w:rsidR="00FD2641">
        <w:rPr>
          <w:lang w:val="fr-CA"/>
        </w:rPr>
        <w:t>.</w:t>
      </w:r>
    </w:p>
    <w:p w14:paraId="5863DBF3" w14:textId="3636E24E" w:rsidR="004B4B44" w:rsidRPr="009E2A6E" w:rsidRDefault="004B4B44" w:rsidP="004B4B44">
      <w:pPr>
        <w:pStyle w:val="Heading3"/>
        <w:rPr>
          <w:lang w:val="fr-CA"/>
        </w:rPr>
      </w:pPr>
      <w:r w:rsidRPr="009E2A6E">
        <w:rPr>
          <w:lang w:val="fr-CA"/>
        </w:rPr>
        <w:t>Cours d’été, du soir, d’apprentissage en ligne, d’établissements privés et par correspond</w:t>
      </w:r>
      <w:r w:rsidR="002F25BF" w:rsidRPr="009E2A6E">
        <w:rPr>
          <w:lang w:val="fr-CA"/>
        </w:rPr>
        <w:t>a</w:t>
      </w:r>
      <w:r w:rsidRPr="009E2A6E">
        <w:rPr>
          <w:lang w:val="fr-CA"/>
        </w:rPr>
        <w:t>nce</w:t>
      </w:r>
    </w:p>
    <w:p w14:paraId="2DA9803E" w14:textId="449823FD" w:rsidR="004B4B44" w:rsidRPr="009E2A6E" w:rsidRDefault="007110E3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 xml:space="preserve">Tous les cours approuvés par le </w:t>
      </w:r>
      <w:r w:rsidR="00C053CF">
        <w:rPr>
          <w:lang w:val="fr-CA"/>
        </w:rPr>
        <w:t>m</w:t>
      </w:r>
      <w:r>
        <w:rPr>
          <w:lang w:val="fr-CA"/>
        </w:rPr>
        <w:t>inistère de l’</w:t>
      </w:r>
      <w:r w:rsidR="00C053CF" w:rsidRPr="00C053CF">
        <w:rPr>
          <w:lang w:val="fr-CA"/>
        </w:rPr>
        <w:t>É</w:t>
      </w:r>
      <w:r>
        <w:rPr>
          <w:lang w:val="fr-CA"/>
        </w:rPr>
        <w:t>ducation sont acceptables, peu importe la mode de livraison.</w:t>
      </w:r>
    </w:p>
    <w:p w14:paraId="2A3329E6" w14:textId="69C31B83" w:rsidR="004B4B44" w:rsidRPr="009E2A6E" w:rsidRDefault="004B4B44" w:rsidP="004B4B44">
      <w:pPr>
        <w:pStyle w:val="Heading3"/>
        <w:rPr>
          <w:bCs/>
          <w:lang w:val="fr-CA"/>
        </w:rPr>
      </w:pPr>
      <w:r w:rsidRPr="009E2A6E">
        <w:rPr>
          <w:lang w:val="fr-CA"/>
        </w:rPr>
        <w:t xml:space="preserve">Reconnaissance de </w:t>
      </w:r>
      <w:r w:rsidRPr="009E2A6E">
        <w:rPr>
          <w:bCs/>
          <w:lang w:val="fr-CA"/>
        </w:rPr>
        <w:t>cr</w:t>
      </w:r>
      <w:r w:rsidR="00D80C93" w:rsidRPr="009E2A6E">
        <w:rPr>
          <w:bCs/>
          <w:lang w:val="fr-CA"/>
        </w:rPr>
        <w:t>é</w:t>
      </w:r>
      <w:r w:rsidRPr="009E2A6E">
        <w:rPr>
          <w:bCs/>
          <w:lang w:val="fr-CA"/>
        </w:rPr>
        <w:t>dits</w:t>
      </w:r>
    </w:p>
    <w:p w14:paraId="729D1365" w14:textId="0ED34F7E" w:rsidR="004B4B44" w:rsidRPr="009E2A6E" w:rsidRDefault="00BB0DD7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 xml:space="preserve">Évalué au cas par cas. </w:t>
      </w:r>
    </w:p>
    <w:p w14:paraId="2AA29035" w14:textId="77777777" w:rsidR="004B4B44" w:rsidRPr="009E2A6E" w:rsidRDefault="004B4B44" w:rsidP="00A53AD9">
      <w:pPr>
        <w:pStyle w:val="Heading3"/>
        <w:rPr>
          <w:bCs/>
          <w:sz w:val="22"/>
          <w:szCs w:val="14"/>
          <w:lang w:val="fr-CA"/>
        </w:rPr>
      </w:pPr>
      <w:r w:rsidRPr="009E2A6E">
        <w:rPr>
          <w:bCs/>
          <w:sz w:val="22"/>
          <w:szCs w:val="14"/>
          <w:lang w:val="fr-CA"/>
        </w:rPr>
        <w:t xml:space="preserve">Renseignements sur les bourses d’études et l’aide financière </w:t>
      </w:r>
    </w:p>
    <w:p w14:paraId="5590109C" w14:textId="3698A4A2" w:rsidR="004B4B44" w:rsidRPr="009E2A6E" w:rsidRDefault="004B4B44" w:rsidP="004B4B44">
      <w:pPr>
        <w:pStyle w:val="Heading3"/>
        <w:rPr>
          <w:lang w:val="fr-CA"/>
        </w:rPr>
      </w:pPr>
      <w:r w:rsidRPr="009E2A6E">
        <w:rPr>
          <w:lang w:val="fr-CA"/>
        </w:rPr>
        <w:t>Bourses d’études</w:t>
      </w:r>
    </w:p>
    <w:p w14:paraId="18F0B5E4" w14:textId="216B4F38" w:rsidR="004B4B44" w:rsidRPr="009E2A6E" w:rsidRDefault="007C3CE8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L</w:t>
      </w:r>
      <w:r w:rsidR="005C4520">
        <w:rPr>
          <w:lang w:val="fr-CA"/>
        </w:rPr>
        <w:t xml:space="preserve">iste complète des bourses offertes </w:t>
      </w:r>
      <w:r w:rsidRPr="00D63458">
        <w:rPr>
          <w:rFonts w:ascii="Calibri" w:hAnsi="Calibri" w:cs="Calibri"/>
          <w:lang w:val="fr-CA"/>
        </w:rPr>
        <w:t> </w:t>
      </w:r>
      <w:r>
        <w:rPr>
          <w:lang w:val="fr-CA"/>
        </w:rPr>
        <w:t xml:space="preserve">: </w:t>
      </w:r>
      <w:r w:rsidR="00D63458">
        <w:rPr>
          <w:lang w:val="fr-CA"/>
        </w:rPr>
        <w:br/>
      </w:r>
      <w:hyperlink r:id="rId22" w:history="1">
        <w:r w:rsidR="00D63458" w:rsidRPr="00B37E5B">
          <w:rPr>
            <w:rStyle w:val="Hyperlink"/>
            <w:lang w:val="fr-CA"/>
          </w:rPr>
          <w:t>https://uof.ca/admission-et-dossier-etudiant/</w:t>
        </w:r>
        <w:r w:rsidR="00D63458" w:rsidRPr="00B37E5B">
          <w:rPr>
            <w:rStyle w:val="Hyperlink"/>
            <w:lang w:val="fr-CA"/>
          </w:rPr>
          <w:br/>
          <w:t>bourses-et-aide-financiere</w:t>
        </w:r>
      </w:hyperlink>
      <w:r>
        <w:rPr>
          <w:lang w:val="fr-CA"/>
        </w:rPr>
        <w:t xml:space="preserve"> </w:t>
      </w:r>
    </w:p>
    <w:p w14:paraId="12DA0FE9" w14:textId="3129B9F9" w:rsidR="004B4B44" w:rsidRPr="009E2A6E" w:rsidRDefault="004B4B44" w:rsidP="004B4B44">
      <w:pPr>
        <w:pStyle w:val="Heading3"/>
        <w:rPr>
          <w:lang w:val="fr-CA"/>
        </w:rPr>
      </w:pPr>
      <w:r w:rsidRPr="009E2A6E">
        <w:rPr>
          <w:lang w:val="fr-CA"/>
        </w:rPr>
        <w:t xml:space="preserve">Bourses d’entrée </w:t>
      </w:r>
      <w:r w:rsidR="00947C29">
        <w:rPr>
          <w:lang w:val="fr-CA"/>
        </w:rPr>
        <w:t>automatiques</w:t>
      </w:r>
    </w:p>
    <w:p w14:paraId="391F0EE7" w14:textId="01076E5E" w:rsidR="00102C21" w:rsidRPr="00497A81" w:rsidRDefault="00BB0DD7" w:rsidP="00497A81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Les</w:t>
      </w:r>
      <w:r w:rsidR="00B15A5A">
        <w:rPr>
          <w:lang w:val="fr-CA"/>
        </w:rPr>
        <w:t xml:space="preserve"> </w:t>
      </w:r>
      <w:r w:rsidR="00D76573">
        <w:rPr>
          <w:lang w:val="fr-CA"/>
        </w:rPr>
        <w:t>f</w:t>
      </w:r>
      <w:r w:rsidR="00B15A5A">
        <w:rPr>
          <w:lang w:val="fr-CA"/>
        </w:rPr>
        <w:t>inissant</w:t>
      </w:r>
      <w:r w:rsidR="00A3510A" w:rsidRPr="00A3510A">
        <w:rPr>
          <w:lang w:val="fr-CA"/>
        </w:rPr>
        <w:t>es</w:t>
      </w:r>
      <w:r w:rsidR="00941993" w:rsidRPr="00941993">
        <w:rPr>
          <w:lang w:val="fr-CA"/>
        </w:rPr>
        <w:t xml:space="preserve"> </w:t>
      </w:r>
      <w:r>
        <w:rPr>
          <w:lang w:val="fr-CA"/>
        </w:rPr>
        <w:t>d’une école secondaire</w:t>
      </w:r>
      <w:r w:rsidR="009E3E4F">
        <w:rPr>
          <w:lang w:val="fr-CA"/>
        </w:rPr>
        <w:t xml:space="preserve"> de la</w:t>
      </w:r>
      <w:r w:rsidR="00DD2231">
        <w:rPr>
          <w:lang w:val="fr-CA"/>
        </w:rPr>
        <w:t>ngue française de l’Ontario</w:t>
      </w:r>
      <w:r w:rsidR="006C682F">
        <w:rPr>
          <w:lang w:val="fr-CA"/>
        </w:rPr>
        <w:t xml:space="preserve"> </w:t>
      </w:r>
      <w:r w:rsidR="00847D14">
        <w:rPr>
          <w:lang w:val="fr-CA"/>
        </w:rPr>
        <w:t xml:space="preserve">recevront </w:t>
      </w:r>
      <w:r>
        <w:rPr>
          <w:lang w:val="fr-CA"/>
        </w:rPr>
        <w:t>une bourse d’admission de</w:t>
      </w:r>
      <w:r w:rsidR="00847D14">
        <w:rPr>
          <w:lang w:val="fr-CA"/>
        </w:rPr>
        <w:t xml:space="preserve"> 12 000</w:t>
      </w:r>
      <w:r w:rsidR="00924F7D">
        <w:rPr>
          <w:lang w:val="fr-CA"/>
        </w:rPr>
        <w:t xml:space="preserve"> $</w:t>
      </w:r>
      <w:r w:rsidR="007275B0">
        <w:rPr>
          <w:lang w:val="fr-CA"/>
        </w:rPr>
        <w:t xml:space="preserve"> sur 4 ans</w:t>
      </w:r>
      <w:r w:rsidR="00056E60">
        <w:rPr>
          <w:lang w:val="fr-CA"/>
        </w:rPr>
        <w:t>.</w:t>
      </w:r>
      <w:r>
        <w:rPr>
          <w:lang w:val="fr-CA"/>
        </w:rPr>
        <w:t xml:space="preserve"> </w:t>
      </w:r>
    </w:p>
    <w:p w14:paraId="52A10BF3" w14:textId="70C5A62A" w:rsidR="004B4B44" w:rsidRPr="009E2A6E" w:rsidRDefault="004B4B44" w:rsidP="004B4B44">
      <w:pPr>
        <w:pStyle w:val="Heading3"/>
        <w:rPr>
          <w:lang w:val="fr-CA"/>
        </w:rPr>
      </w:pPr>
      <w:r w:rsidRPr="009E2A6E">
        <w:rPr>
          <w:lang w:val="fr-CA"/>
        </w:rPr>
        <w:t>Renseignements additionnels</w:t>
      </w:r>
    </w:p>
    <w:p w14:paraId="69849004" w14:textId="5DA6E4E4" w:rsidR="004B4B44" w:rsidRPr="009E2A6E" w:rsidRDefault="00102C21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Aucun.</w:t>
      </w:r>
    </w:p>
    <w:p w14:paraId="4C9F12FE" w14:textId="039EDD17" w:rsidR="004B4B44" w:rsidRPr="009E2A6E" w:rsidRDefault="004B4B44" w:rsidP="004B4B44">
      <w:pPr>
        <w:pStyle w:val="Heading3"/>
        <w:rPr>
          <w:lang w:val="fr-CA"/>
        </w:rPr>
      </w:pPr>
      <w:r w:rsidRPr="009E2A6E">
        <w:rPr>
          <w:lang w:val="fr-CA"/>
        </w:rPr>
        <w:t>Date limite</w:t>
      </w:r>
    </w:p>
    <w:p w14:paraId="00947D85" w14:textId="7F77F119" w:rsidR="004B4B44" w:rsidRPr="009E2A6E" w:rsidRDefault="00102C21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S</w:t>
      </w:r>
      <w:r w:rsidR="005176F7">
        <w:rPr>
          <w:lang w:val="fr-CA"/>
        </w:rPr>
        <w:t>.</w:t>
      </w:r>
      <w:r>
        <w:rPr>
          <w:lang w:val="fr-CA"/>
        </w:rPr>
        <w:t>O</w:t>
      </w:r>
      <w:r w:rsidR="005176F7">
        <w:rPr>
          <w:lang w:val="fr-CA"/>
        </w:rPr>
        <w:t>.</w:t>
      </w:r>
    </w:p>
    <w:p w14:paraId="10EEA00F" w14:textId="5463C5B4" w:rsidR="004B4B44" w:rsidRPr="009E2A6E" w:rsidRDefault="00102C21" w:rsidP="00680F8A">
      <w:pPr>
        <w:pStyle w:val="Heading2"/>
      </w:pPr>
      <w:r>
        <w:br w:type="column"/>
      </w:r>
      <w:r w:rsidR="004B4B44" w:rsidRPr="009E2A6E">
        <w:t>Renseignements sur les résidences</w:t>
      </w:r>
    </w:p>
    <w:p w14:paraId="6DE1172C" w14:textId="3E54245A" w:rsidR="004B4B44" w:rsidRPr="009E2A6E" w:rsidRDefault="004B4B44" w:rsidP="004B4B44">
      <w:pPr>
        <w:pStyle w:val="Heading3"/>
        <w:rPr>
          <w:lang w:val="fr-CA"/>
        </w:rPr>
      </w:pPr>
      <w:r w:rsidRPr="009E2A6E">
        <w:rPr>
          <w:lang w:val="fr-CA"/>
        </w:rPr>
        <w:t>Droit de dépôt</w:t>
      </w:r>
    </w:p>
    <w:p w14:paraId="79A02CDC" w14:textId="643156E7" w:rsidR="000F1F73" w:rsidRPr="009E2A6E" w:rsidRDefault="00D51F62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S.O.</w:t>
      </w:r>
    </w:p>
    <w:p w14:paraId="6F42E58C" w14:textId="5106566C" w:rsidR="004B4B44" w:rsidRPr="009E2A6E" w:rsidRDefault="004B4B44" w:rsidP="004B4B44">
      <w:pPr>
        <w:pStyle w:val="Heading3"/>
        <w:rPr>
          <w:lang w:val="fr-CA"/>
        </w:rPr>
      </w:pPr>
      <w:r w:rsidRPr="009E2A6E">
        <w:rPr>
          <w:lang w:val="fr-CA"/>
        </w:rPr>
        <w:t>Résidence garantie</w:t>
      </w:r>
    </w:p>
    <w:p w14:paraId="6552BC90" w14:textId="77777777" w:rsidR="0042531A" w:rsidRPr="0042531A" w:rsidRDefault="00D51F62" w:rsidP="0042531A">
      <w:pPr>
        <w:pStyle w:val="ListParagraph"/>
        <w:numPr>
          <w:ilvl w:val="0"/>
          <w:numId w:val="11"/>
        </w:numPr>
        <w:rPr>
          <w:lang w:val="fr-CA"/>
        </w:rPr>
      </w:pPr>
      <w:r w:rsidRPr="0042531A">
        <w:rPr>
          <w:lang w:val="fr-CA"/>
        </w:rPr>
        <w:t>S.O.</w:t>
      </w:r>
    </w:p>
    <w:p w14:paraId="746D21B8" w14:textId="0B76BD8F" w:rsidR="004B4B44" w:rsidRPr="009E2A6E" w:rsidRDefault="004B4B44" w:rsidP="004B4B44">
      <w:pPr>
        <w:pStyle w:val="Heading3"/>
        <w:rPr>
          <w:lang w:val="fr-CA"/>
        </w:rPr>
      </w:pPr>
      <w:r w:rsidRPr="009E2A6E">
        <w:rPr>
          <w:lang w:val="fr-CA"/>
        </w:rPr>
        <w:t>Options de résidence</w:t>
      </w:r>
    </w:p>
    <w:p w14:paraId="7AB86FAE" w14:textId="77777777" w:rsidR="0042531A" w:rsidRPr="0042531A" w:rsidRDefault="00D51F62" w:rsidP="0042531A">
      <w:pPr>
        <w:pStyle w:val="ListParagraph"/>
        <w:numPr>
          <w:ilvl w:val="0"/>
          <w:numId w:val="11"/>
        </w:numPr>
        <w:rPr>
          <w:lang w:val="fr-CA"/>
        </w:rPr>
      </w:pPr>
      <w:r w:rsidRPr="0042531A">
        <w:rPr>
          <w:lang w:val="fr-CA"/>
        </w:rPr>
        <w:t>S.O.</w:t>
      </w:r>
    </w:p>
    <w:p w14:paraId="19B38569" w14:textId="3218C132" w:rsidR="004B4B44" w:rsidRPr="009E2A6E" w:rsidRDefault="004B4B44" w:rsidP="004B4B44">
      <w:pPr>
        <w:pStyle w:val="Heading3"/>
        <w:rPr>
          <w:lang w:val="fr-CA"/>
        </w:rPr>
      </w:pPr>
      <w:r w:rsidRPr="009E2A6E">
        <w:rPr>
          <w:lang w:val="fr-CA"/>
        </w:rPr>
        <w:t>Demande en ligne</w:t>
      </w:r>
      <w:r w:rsidR="00E44F5E">
        <w:rPr>
          <w:lang w:val="fr-CA"/>
        </w:rPr>
        <w:t xml:space="preserve"> </w:t>
      </w:r>
    </w:p>
    <w:p w14:paraId="7A50F725" w14:textId="09E33D4C" w:rsidR="004B4B44" w:rsidRPr="009E2A6E" w:rsidRDefault="00D51F62" w:rsidP="0090109F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S.O.</w:t>
      </w:r>
      <w:bookmarkStart w:id="0" w:name="_Hlk83711755"/>
      <w:r w:rsidR="00102C21">
        <w:rPr>
          <w:lang w:val="fr-CA"/>
        </w:rPr>
        <w:t>.</w:t>
      </w:r>
      <w:bookmarkEnd w:id="0"/>
    </w:p>
    <w:p w14:paraId="7443BB03" w14:textId="70660878" w:rsidR="004B4B44" w:rsidRPr="009E2A6E" w:rsidRDefault="004B4B44" w:rsidP="00D51F62">
      <w:pPr>
        <w:pStyle w:val="Heading3"/>
        <w:rPr>
          <w:lang w:val="fr-CA"/>
        </w:rPr>
      </w:pPr>
      <w:r w:rsidRPr="009E2A6E">
        <w:rPr>
          <w:lang w:val="fr-CA"/>
        </w:rPr>
        <w:t>Date limite</w:t>
      </w:r>
    </w:p>
    <w:p w14:paraId="10BE1B37" w14:textId="21ED0CD0" w:rsidR="004B4B44" w:rsidRPr="009E2A6E" w:rsidRDefault="00D51F62" w:rsidP="0090109F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S.O.</w:t>
      </w:r>
    </w:p>
    <w:p w14:paraId="156638D4" w14:textId="5BB5A458" w:rsidR="00DF69E9" w:rsidRPr="00DF69E9" w:rsidRDefault="00A53AD9" w:rsidP="00680F8A">
      <w:pPr>
        <w:pStyle w:val="Heading2"/>
        <w:rPr>
          <w:lang w:val="en-CA"/>
        </w:rPr>
      </w:pPr>
      <w:r w:rsidRPr="00DF69E9">
        <w:rPr>
          <w:lang w:val="en-CA"/>
        </w:rPr>
        <w:t>Notes</w:t>
      </w:r>
      <w:r w:rsidR="00DF69E9" w:rsidRPr="00DF69E9">
        <w:rPr>
          <w:lang w:val="en-CA"/>
        </w:rPr>
        <w:br w:type="page"/>
      </w:r>
    </w:p>
    <w:p w14:paraId="4C9F9238" w14:textId="77777777" w:rsidR="00DF69E9" w:rsidRDefault="00DF69E9" w:rsidP="00DF69E9">
      <w:pPr>
        <w:pStyle w:val="Heading1"/>
      </w:pPr>
      <w:r>
        <w:lastRenderedPageBreak/>
        <w:t>Quick Compare Tool</w:t>
      </w:r>
    </w:p>
    <w:p w14:paraId="20B94ACF" w14:textId="77777777" w:rsidR="00DF69E9" w:rsidRDefault="00DF69E9" w:rsidP="00DF69E9">
      <w:hyperlink r:id="rId23" w:history="1">
        <w:r w:rsidRPr="004D411B">
          <w:rPr>
            <w:rStyle w:val="Hyperlink"/>
          </w:rPr>
          <w:t>www.ontariouniversitiesinfo.ca/guidance</w:t>
        </w:r>
      </w:hyperlink>
      <w:r>
        <w:t xml:space="preserve">  </w:t>
      </w:r>
    </w:p>
    <w:p w14:paraId="7F77A037" w14:textId="77777777" w:rsidR="00DF69E9" w:rsidRDefault="00DF69E9" w:rsidP="00DF69E9">
      <w:r>
        <w:t>The OUAC Editor will input your changes into the tool.</w:t>
      </w:r>
    </w:p>
    <w:p w14:paraId="2B4A66F3" w14:textId="77777777" w:rsidR="00DF69E9" w:rsidRPr="00DF69E9" w:rsidRDefault="00DF69E9" w:rsidP="00DF69E9">
      <w:pPr>
        <w:pStyle w:val="Heading2"/>
        <w:rPr>
          <w:lang w:val="en-CA"/>
        </w:rPr>
      </w:pPr>
      <w:r w:rsidRPr="00DF69E9">
        <w:rPr>
          <w:lang w:val="en-CA"/>
        </w:rPr>
        <w:t>Admission Information</w:t>
      </w:r>
    </w:p>
    <w:p w14:paraId="605C539D" w14:textId="77777777" w:rsidR="00DF69E9" w:rsidRDefault="00DF69E9" w:rsidP="00DF69E9">
      <w:pPr>
        <w:pStyle w:val="Heading3"/>
      </w:pPr>
      <w:r>
        <w:t>Are Grade 11 marks considered in the admission process?</w:t>
      </w:r>
    </w:p>
    <w:p w14:paraId="510097FC" w14:textId="77777777" w:rsidR="00DF69E9" w:rsidRDefault="00DF69E9" w:rsidP="00DF69E9">
      <w:r>
        <w:t>x Yes</w:t>
      </w:r>
    </w:p>
    <w:p w14:paraId="1ED3723E" w14:textId="77777777" w:rsidR="00DF69E9" w:rsidRDefault="00DF69E9" w:rsidP="00DF69E9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30D28A3E" w14:textId="77777777" w:rsidR="00DF69E9" w:rsidRDefault="00DF69E9" w:rsidP="00DF69E9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180E3E93" w14:textId="77777777" w:rsidR="00DF69E9" w:rsidRDefault="00DF69E9" w:rsidP="00DF69E9">
      <w:pPr>
        <w:pStyle w:val="Heading3"/>
      </w:pPr>
      <w:r>
        <w:t>Are admission deferrals granted?</w:t>
      </w:r>
    </w:p>
    <w:p w14:paraId="75833CE7" w14:textId="77777777" w:rsidR="00DF69E9" w:rsidRDefault="00DF69E9" w:rsidP="00DF69E9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46C47044" w14:textId="77777777" w:rsidR="00DF69E9" w:rsidRDefault="00DF69E9" w:rsidP="00DF69E9">
      <w:r>
        <w:t>x On a case-by-case basis</w:t>
      </w:r>
    </w:p>
    <w:p w14:paraId="7913AE67" w14:textId="77777777" w:rsidR="00DF69E9" w:rsidRDefault="00DF69E9" w:rsidP="00DF69E9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03168D1F" w14:textId="77777777" w:rsidR="00DF69E9" w:rsidRDefault="00DF69E9" w:rsidP="00DF69E9">
      <w:pPr>
        <w:pStyle w:val="Heading3"/>
      </w:pPr>
      <w:r>
        <w:t>Are dual credits/SHSM considered in the admission process?</w:t>
      </w:r>
    </w:p>
    <w:p w14:paraId="1330A0BA" w14:textId="77777777" w:rsidR="00DF69E9" w:rsidRDefault="00DF69E9" w:rsidP="00DF69E9">
      <w:r>
        <w:t>x Yes</w:t>
      </w:r>
    </w:p>
    <w:p w14:paraId="4B92B778" w14:textId="77777777" w:rsidR="00DF69E9" w:rsidRDefault="00DF69E9" w:rsidP="00DF69E9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56955467" w14:textId="77777777" w:rsidR="00DF69E9" w:rsidRDefault="00DF69E9" w:rsidP="00DF69E9">
      <w:pPr>
        <w:pStyle w:val="Heading3"/>
      </w:pPr>
      <w:r>
        <w:t>Is OUAC ranking considered?</w:t>
      </w:r>
    </w:p>
    <w:p w14:paraId="39D3DD24" w14:textId="77777777" w:rsidR="00DF69E9" w:rsidRDefault="00DF69E9" w:rsidP="00DF69E9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0FD7933C" w14:textId="77777777" w:rsidR="00DF69E9" w:rsidRDefault="00DF69E9" w:rsidP="00DF69E9">
      <w:r>
        <w:t>x No</w:t>
      </w:r>
    </w:p>
    <w:p w14:paraId="5C382083" w14:textId="77777777" w:rsidR="00DF69E9" w:rsidRDefault="00DF69E9" w:rsidP="00DF69E9">
      <w:pPr>
        <w:pStyle w:val="Heading3"/>
      </w:pPr>
      <w:r>
        <w:t>Do you offer campus visit subsidies?</w:t>
      </w:r>
    </w:p>
    <w:p w14:paraId="704438E0" w14:textId="77777777" w:rsidR="00DF69E9" w:rsidRDefault="00DF69E9" w:rsidP="00DF69E9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0446C9D0" w14:textId="77777777" w:rsidR="00DF69E9" w:rsidRDefault="00DF69E9" w:rsidP="00DF69E9">
      <w:r>
        <w:t>x No</w:t>
      </w:r>
    </w:p>
    <w:p w14:paraId="2AB8DB59" w14:textId="77777777" w:rsidR="00DF69E9" w:rsidRDefault="00DF69E9" w:rsidP="00DF69E9">
      <w:pPr>
        <w:pStyle w:val="Heading3"/>
      </w:pPr>
      <w:r>
        <w:t>How much is the tuition deposit?</w:t>
      </w:r>
    </w:p>
    <w:p w14:paraId="10C3B44F" w14:textId="40BACC46" w:rsidR="00DF69E9" w:rsidRDefault="0050236B" w:rsidP="00DF69E9">
      <w:r>
        <w:t>500 $</w:t>
      </w:r>
    </w:p>
    <w:p w14:paraId="3EE8FF69" w14:textId="77777777" w:rsidR="00DF69E9" w:rsidRPr="00DF69E9" w:rsidRDefault="00DF69E9" w:rsidP="00DF69E9">
      <w:pPr>
        <w:pStyle w:val="Heading2"/>
        <w:rPr>
          <w:lang w:val="en-CA"/>
        </w:rPr>
      </w:pPr>
      <w:r w:rsidRPr="00DF69E9">
        <w:rPr>
          <w:lang w:val="en-CA"/>
        </w:rPr>
        <w:t>Residence</w:t>
      </w:r>
    </w:p>
    <w:p w14:paraId="0B9B2847" w14:textId="77777777" w:rsidR="00DF69E9" w:rsidRDefault="00DF69E9" w:rsidP="00DF69E9">
      <w:pPr>
        <w:pStyle w:val="Heading3"/>
      </w:pPr>
      <w:r>
        <w:t>How much is the deposit for residence?</w:t>
      </w:r>
    </w:p>
    <w:p w14:paraId="5A64EA0F" w14:textId="4217837E" w:rsidR="00DF69E9" w:rsidRDefault="00DF69E9" w:rsidP="00DF69E9">
      <w:r>
        <w:t>S.O.</w:t>
      </w:r>
    </w:p>
    <w:p w14:paraId="6C74191D" w14:textId="77777777" w:rsidR="00DF69E9" w:rsidRDefault="00DF69E9" w:rsidP="00DF69E9">
      <w:pPr>
        <w:pStyle w:val="Heading3"/>
      </w:pPr>
      <w:r>
        <w:t>Is residence guaranteed?</w:t>
      </w:r>
    </w:p>
    <w:p w14:paraId="3CF45B4E" w14:textId="4547C2C0" w:rsidR="00DF69E9" w:rsidRDefault="00DF69E9" w:rsidP="00DF69E9">
      <w:r>
        <w:rPr>
          <w:rFonts w:ascii="Segoe UI Symbol" w:hAnsi="Segoe UI Symbol" w:cs="Segoe UI Symbol"/>
        </w:rPr>
        <w:t>S.O.</w:t>
      </w:r>
    </w:p>
    <w:p w14:paraId="055F9D3A" w14:textId="63323BD2" w:rsidR="00DF69E9" w:rsidRDefault="00DF69E9" w:rsidP="00DF69E9">
      <w:pPr>
        <w:pStyle w:val="Heading3"/>
      </w:pPr>
      <w:r>
        <w:t>What is the 202</w:t>
      </w:r>
      <w:r w:rsidR="00947C29">
        <w:t>5</w:t>
      </w:r>
      <w:r>
        <w:t xml:space="preserve"> residence application deadline?</w:t>
      </w:r>
    </w:p>
    <w:p w14:paraId="076181A9" w14:textId="77777777" w:rsidR="0042531A" w:rsidRDefault="0042531A" w:rsidP="0042531A">
      <w:r>
        <w:rPr>
          <w:rFonts w:ascii="Segoe UI Symbol" w:hAnsi="Segoe UI Symbol" w:cs="Segoe UI Symbol"/>
        </w:rPr>
        <w:t>S.O.</w:t>
      </w:r>
    </w:p>
    <w:p w14:paraId="0E67604E" w14:textId="77777777" w:rsidR="00DF69E9" w:rsidRDefault="00DF69E9" w:rsidP="00DF69E9">
      <w:pPr>
        <w:pStyle w:val="Heading3"/>
      </w:pPr>
      <w:r>
        <w:t>Residence options:</w:t>
      </w:r>
    </w:p>
    <w:p w14:paraId="42B7EC1D" w14:textId="77777777" w:rsidR="0042531A" w:rsidRDefault="0042531A" w:rsidP="0042531A">
      <w:r>
        <w:rPr>
          <w:rFonts w:ascii="Segoe UI Symbol" w:hAnsi="Segoe UI Symbol" w:cs="Segoe UI Symbol"/>
        </w:rPr>
        <w:t>S.O.</w:t>
      </w:r>
    </w:p>
    <w:p w14:paraId="455F15FB" w14:textId="77777777" w:rsidR="00DF69E9" w:rsidRDefault="00DF69E9" w:rsidP="00DF69E9">
      <w:pPr>
        <w:pStyle w:val="Heading3"/>
      </w:pPr>
      <w:r>
        <w:t>Where can students apply for residence?</w:t>
      </w:r>
    </w:p>
    <w:p w14:paraId="3C1499F0" w14:textId="77777777" w:rsidR="0042531A" w:rsidRDefault="0042531A" w:rsidP="0042531A">
      <w:r>
        <w:rPr>
          <w:rFonts w:ascii="Segoe UI Symbol" w:hAnsi="Segoe UI Symbol" w:cs="Segoe UI Symbol"/>
        </w:rPr>
        <w:t>S.O.</w:t>
      </w:r>
    </w:p>
    <w:p w14:paraId="6BDB1AF1" w14:textId="24E9E576" w:rsidR="00DF69E9" w:rsidRPr="00DF69E9" w:rsidRDefault="00DF69E9" w:rsidP="00DF69E9">
      <w:pPr>
        <w:pStyle w:val="Heading2"/>
        <w:rPr>
          <w:lang w:val="en-CA"/>
        </w:rPr>
      </w:pPr>
      <w:r w:rsidRPr="00DF69E9">
        <w:rPr>
          <w:lang w:val="en-CA"/>
        </w:rPr>
        <w:br w:type="column"/>
      </w:r>
      <w:r w:rsidRPr="00DF69E9">
        <w:rPr>
          <w:lang w:val="en-CA"/>
        </w:rPr>
        <w:t>Scholarships and Entrance Awards</w:t>
      </w:r>
    </w:p>
    <w:p w14:paraId="4FA58ACF" w14:textId="43A77571" w:rsidR="00DF69E9" w:rsidRDefault="00DF69E9" w:rsidP="00DF69E9">
      <w:pPr>
        <w:pStyle w:val="Heading3"/>
      </w:pPr>
      <w:r>
        <w:t xml:space="preserve">What is the </w:t>
      </w:r>
      <w:r w:rsidR="00947C29">
        <w:t>automatic</w:t>
      </w:r>
      <w:r>
        <w:t xml:space="preserve"> entrance scholarship admission average?</w:t>
      </w:r>
    </w:p>
    <w:p w14:paraId="1CCAF966" w14:textId="6D07110B" w:rsidR="00DF69E9" w:rsidRDefault="00DF69E9" w:rsidP="00DF69E9">
      <w:r>
        <w:t>80 %+</w:t>
      </w:r>
    </w:p>
    <w:p w14:paraId="31CE7B7F" w14:textId="77777777" w:rsidR="00DF69E9" w:rsidRDefault="00DF69E9" w:rsidP="00DF69E9">
      <w:pPr>
        <w:pStyle w:val="Heading3"/>
      </w:pPr>
      <w:r>
        <w:t>Are entrance scholarships renewable?</w:t>
      </w:r>
    </w:p>
    <w:p w14:paraId="59648EE0" w14:textId="77777777" w:rsidR="00DF69E9" w:rsidRDefault="00DF69E9" w:rsidP="00DF69E9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01CA1C1E" w14:textId="77777777" w:rsidR="00DF69E9" w:rsidRDefault="00DF69E9" w:rsidP="00DF69E9">
      <w:r>
        <w:t>x No</w:t>
      </w:r>
    </w:p>
    <w:p w14:paraId="41A55E39" w14:textId="77777777" w:rsidR="00DF69E9" w:rsidRDefault="00DF69E9" w:rsidP="00DF69E9">
      <w:r>
        <w:rPr>
          <w:rFonts w:ascii="Segoe UI Symbol" w:hAnsi="Segoe UI Symbol" w:cs="Segoe UI Symbol"/>
        </w:rPr>
        <w:t>☐</w:t>
      </w:r>
      <w:r>
        <w:t xml:space="preserve"> See details</w:t>
      </w:r>
    </w:p>
    <w:p w14:paraId="001C9AD0" w14:textId="77777777" w:rsidR="00DF69E9" w:rsidRDefault="00DF69E9" w:rsidP="00DF69E9">
      <w:pPr>
        <w:pStyle w:val="Heading3"/>
      </w:pPr>
      <w:r>
        <w:t>What is the entrance scholarship value range?</w:t>
      </w:r>
    </w:p>
    <w:p w14:paraId="646BC978" w14:textId="23407F03" w:rsidR="00DF69E9" w:rsidRDefault="00DF69E9" w:rsidP="00DF69E9">
      <w:r>
        <w:t>5 000 $ - 5 500 $</w:t>
      </w:r>
    </w:p>
    <w:p w14:paraId="161CEB5F" w14:textId="77777777" w:rsidR="00DF69E9" w:rsidRDefault="00DF69E9" w:rsidP="00DF69E9">
      <w:pPr>
        <w:pStyle w:val="Heading3"/>
      </w:pPr>
      <w:r>
        <w:t>Are prerequisites considered in determining scholarship amounts?</w:t>
      </w:r>
    </w:p>
    <w:p w14:paraId="6E7E5727" w14:textId="77777777" w:rsidR="00DF69E9" w:rsidRDefault="00DF69E9" w:rsidP="00DF69E9">
      <w:r>
        <w:t>x Yes</w:t>
      </w:r>
    </w:p>
    <w:p w14:paraId="7FE2637B" w14:textId="77777777" w:rsidR="00DF69E9" w:rsidRDefault="00DF69E9" w:rsidP="00DF69E9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2B0F70AD" w14:textId="77777777" w:rsidR="00DF69E9" w:rsidRDefault="00DF69E9" w:rsidP="00DF69E9">
      <w:pPr>
        <w:pStyle w:val="Heading3"/>
      </w:pPr>
      <w:r>
        <w:t>Is an application required?</w:t>
      </w:r>
    </w:p>
    <w:p w14:paraId="0A627498" w14:textId="77777777" w:rsidR="00DF69E9" w:rsidRDefault="00DF69E9" w:rsidP="00DF69E9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626EB841" w14:textId="75BED3C3" w:rsidR="00A53AD9" w:rsidRDefault="00DF69E9" w:rsidP="00DF69E9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34CEDC5F" w14:textId="42898BCF" w:rsidR="00DF69E9" w:rsidRPr="009E2A6E" w:rsidRDefault="00DF69E9" w:rsidP="00DF69E9">
      <w:r>
        <w:t>X Some scholarships</w:t>
      </w:r>
    </w:p>
    <w:sectPr w:rsidR="00DF69E9" w:rsidRPr="009E2A6E" w:rsidSect="00BA540F">
      <w:footerReference w:type="default" r:id="rId24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6747C" w14:textId="77777777" w:rsidR="00A51676" w:rsidRDefault="00A51676" w:rsidP="003D4148">
      <w:pPr>
        <w:spacing w:after="0" w:line="240" w:lineRule="auto"/>
      </w:pPr>
      <w:r>
        <w:separator/>
      </w:r>
    </w:p>
  </w:endnote>
  <w:endnote w:type="continuationSeparator" w:id="0">
    <w:p w14:paraId="49272497" w14:textId="77777777" w:rsidR="00A51676" w:rsidRDefault="00A51676" w:rsidP="003D4148">
      <w:pPr>
        <w:spacing w:after="0" w:line="240" w:lineRule="auto"/>
      </w:pPr>
      <w:r>
        <w:continuationSeparator/>
      </w:r>
    </w:p>
  </w:endnote>
  <w:endnote w:type="continuationNotice" w:id="1">
    <w:p w14:paraId="6D142D38" w14:textId="77777777" w:rsidR="00A51676" w:rsidRDefault="00A516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47A1E" w14:textId="77777777" w:rsidR="0040264D" w:rsidRPr="0040264D" w:rsidRDefault="0040264D" w:rsidP="0040264D">
    <w:pPr>
      <w:pStyle w:val="Footer"/>
      <w:rPr>
        <w:lang w:val="fr-CA"/>
      </w:rPr>
    </w:pPr>
  </w:p>
  <w:p w14:paraId="5B54B9AE" w14:textId="59B134D3" w:rsidR="003D4148" w:rsidRPr="0040264D" w:rsidRDefault="0040264D" w:rsidP="0040264D">
    <w:pPr>
      <w:pStyle w:val="Footer"/>
      <w:jc w:val="center"/>
      <w:rPr>
        <w:lang w:val="fr-CA"/>
      </w:rPr>
    </w:pPr>
    <w:r w:rsidRPr="0040264D">
      <w:rPr>
        <w:lang w:val="fr-CA"/>
      </w:rPr>
      <w:t xml:space="preserve">Guidance Dialogues Resource Guide – </w:t>
    </w:r>
    <w:r w:rsidR="006C0E0E">
      <w:rPr>
        <w:lang w:val="fr-CA"/>
      </w:rPr>
      <w:t>Fall</w:t>
    </w:r>
    <w:r w:rsidRPr="0040264D">
      <w:rPr>
        <w:lang w:val="fr-CA"/>
      </w:rPr>
      <w:t xml:space="preserve"> 202</w:t>
    </w:r>
    <w:r w:rsidR="00FD5242">
      <w:rPr>
        <w:lang w:val="fr-CA"/>
      </w:rPr>
      <w:t>5</w:t>
    </w:r>
    <w:r w:rsidRPr="0040264D">
      <w:rPr>
        <w:lang w:val="fr-CA"/>
      </w:rPr>
      <w:t xml:space="preserve"> | Guide de ressources, Dialogues – </w:t>
    </w:r>
    <w:r w:rsidR="006C0E0E" w:rsidRPr="006C0E0E">
      <w:rPr>
        <w:lang w:val="fr-CA"/>
      </w:rPr>
      <w:t xml:space="preserve">Automne </w:t>
    </w:r>
    <w:r w:rsidR="00FD5242" w:rsidRPr="00FD5242">
      <w:rPr>
        <w:lang w:val="fr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F35BE" w14:textId="77777777" w:rsidR="00A51676" w:rsidRDefault="00A51676" w:rsidP="003D4148">
      <w:pPr>
        <w:spacing w:after="0" w:line="240" w:lineRule="auto"/>
      </w:pPr>
      <w:r>
        <w:separator/>
      </w:r>
    </w:p>
  </w:footnote>
  <w:footnote w:type="continuationSeparator" w:id="0">
    <w:p w14:paraId="79FE86B7" w14:textId="77777777" w:rsidR="00A51676" w:rsidRDefault="00A51676" w:rsidP="003D4148">
      <w:pPr>
        <w:spacing w:after="0" w:line="240" w:lineRule="auto"/>
      </w:pPr>
      <w:r>
        <w:continuationSeparator/>
      </w:r>
    </w:p>
  </w:footnote>
  <w:footnote w:type="continuationNotice" w:id="1">
    <w:p w14:paraId="242DA2B3" w14:textId="77777777" w:rsidR="00A51676" w:rsidRDefault="00A516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A361E"/>
    <w:multiLevelType w:val="hybridMultilevel"/>
    <w:tmpl w:val="BAB8971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E25B18"/>
    <w:multiLevelType w:val="hybridMultilevel"/>
    <w:tmpl w:val="5C523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A2C87"/>
    <w:multiLevelType w:val="hybridMultilevel"/>
    <w:tmpl w:val="C8D6767A"/>
    <w:lvl w:ilvl="0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B388B"/>
    <w:multiLevelType w:val="hybridMultilevel"/>
    <w:tmpl w:val="F27E7D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C40ED"/>
    <w:multiLevelType w:val="hybridMultilevel"/>
    <w:tmpl w:val="EC9C9A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69CC"/>
    <w:multiLevelType w:val="hybridMultilevel"/>
    <w:tmpl w:val="08E6AA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B731E"/>
    <w:multiLevelType w:val="hybridMultilevel"/>
    <w:tmpl w:val="6712A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B7232"/>
    <w:multiLevelType w:val="hybridMultilevel"/>
    <w:tmpl w:val="24B220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80914"/>
    <w:multiLevelType w:val="hybridMultilevel"/>
    <w:tmpl w:val="5DE238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676E1"/>
    <w:multiLevelType w:val="hybridMultilevel"/>
    <w:tmpl w:val="5AC81DC0"/>
    <w:lvl w:ilvl="0" w:tplc="E9261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056BF"/>
    <w:multiLevelType w:val="hybridMultilevel"/>
    <w:tmpl w:val="631E09AE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B26C8"/>
    <w:multiLevelType w:val="hybridMultilevel"/>
    <w:tmpl w:val="EB50E9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310406">
    <w:abstractNumId w:val="5"/>
  </w:num>
  <w:num w:numId="2" w16cid:durableId="994990412">
    <w:abstractNumId w:val="3"/>
  </w:num>
  <w:num w:numId="3" w16cid:durableId="1880434721">
    <w:abstractNumId w:val="6"/>
  </w:num>
  <w:num w:numId="4" w16cid:durableId="1143422315">
    <w:abstractNumId w:val="18"/>
  </w:num>
  <w:num w:numId="5" w16cid:durableId="486944027">
    <w:abstractNumId w:val="16"/>
  </w:num>
  <w:num w:numId="6" w16cid:durableId="616448639">
    <w:abstractNumId w:val="10"/>
  </w:num>
  <w:num w:numId="7" w16cid:durableId="1240477314">
    <w:abstractNumId w:val="9"/>
  </w:num>
  <w:num w:numId="8" w16cid:durableId="1945456487">
    <w:abstractNumId w:val="11"/>
  </w:num>
  <w:num w:numId="9" w16cid:durableId="1460565041">
    <w:abstractNumId w:val="15"/>
  </w:num>
  <w:num w:numId="10" w16cid:durableId="1738046888">
    <w:abstractNumId w:val="14"/>
  </w:num>
  <w:num w:numId="11" w16cid:durableId="44840645">
    <w:abstractNumId w:val="13"/>
  </w:num>
  <w:num w:numId="12" w16cid:durableId="785540686">
    <w:abstractNumId w:val="7"/>
  </w:num>
  <w:num w:numId="13" w16cid:durableId="1738549688">
    <w:abstractNumId w:val="4"/>
  </w:num>
  <w:num w:numId="14" w16cid:durableId="404381228">
    <w:abstractNumId w:val="17"/>
  </w:num>
  <w:num w:numId="15" w16cid:durableId="554971727">
    <w:abstractNumId w:val="0"/>
  </w:num>
  <w:num w:numId="16" w16cid:durableId="562720685">
    <w:abstractNumId w:val="19"/>
  </w:num>
  <w:num w:numId="17" w16cid:durableId="1481269132">
    <w:abstractNumId w:val="12"/>
  </w:num>
  <w:num w:numId="18" w16cid:durableId="593326415">
    <w:abstractNumId w:val="1"/>
  </w:num>
  <w:num w:numId="19" w16cid:durableId="709037154">
    <w:abstractNumId w:val="8"/>
  </w:num>
  <w:num w:numId="20" w16cid:durableId="1899633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49"/>
    <w:rsid w:val="00001FA7"/>
    <w:rsid w:val="00015896"/>
    <w:rsid w:val="00022944"/>
    <w:rsid w:val="00050854"/>
    <w:rsid w:val="00056E60"/>
    <w:rsid w:val="000A3E56"/>
    <w:rsid w:val="000C0685"/>
    <w:rsid w:val="000C2CAB"/>
    <w:rsid w:val="000C54BD"/>
    <w:rsid w:val="000C602C"/>
    <w:rsid w:val="000C73FB"/>
    <w:rsid w:val="000D54A6"/>
    <w:rsid w:val="000E2964"/>
    <w:rsid w:val="000E5ABE"/>
    <w:rsid w:val="000F1F73"/>
    <w:rsid w:val="000F691C"/>
    <w:rsid w:val="00101E47"/>
    <w:rsid w:val="00102C21"/>
    <w:rsid w:val="0014023F"/>
    <w:rsid w:val="0014439D"/>
    <w:rsid w:val="001542E7"/>
    <w:rsid w:val="0017583F"/>
    <w:rsid w:val="00190AA4"/>
    <w:rsid w:val="00192D37"/>
    <w:rsid w:val="00195AC0"/>
    <w:rsid w:val="001D5FA5"/>
    <w:rsid w:val="002115B5"/>
    <w:rsid w:val="00212133"/>
    <w:rsid w:val="00214F6C"/>
    <w:rsid w:val="002271C3"/>
    <w:rsid w:val="00232029"/>
    <w:rsid w:val="0024026F"/>
    <w:rsid w:val="002405EC"/>
    <w:rsid w:val="00276937"/>
    <w:rsid w:val="00284377"/>
    <w:rsid w:val="00291E10"/>
    <w:rsid w:val="002A2623"/>
    <w:rsid w:val="002B4C9D"/>
    <w:rsid w:val="002C15BB"/>
    <w:rsid w:val="002D1607"/>
    <w:rsid w:val="002F25BF"/>
    <w:rsid w:val="00300F9E"/>
    <w:rsid w:val="00312802"/>
    <w:rsid w:val="003140CF"/>
    <w:rsid w:val="00321E78"/>
    <w:rsid w:val="00332D7D"/>
    <w:rsid w:val="003340A9"/>
    <w:rsid w:val="00342026"/>
    <w:rsid w:val="003616C9"/>
    <w:rsid w:val="0036458A"/>
    <w:rsid w:val="003645EC"/>
    <w:rsid w:val="00372D5A"/>
    <w:rsid w:val="003851B7"/>
    <w:rsid w:val="003932E4"/>
    <w:rsid w:val="003B2EB1"/>
    <w:rsid w:val="003C61A8"/>
    <w:rsid w:val="003D4148"/>
    <w:rsid w:val="0040264D"/>
    <w:rsid w:val="00412076"/>
    <w:rsid w:val="0042531A"/>
    <w:rsid w:val="0043530C"/>
    <w:rsid w:val="00451F75"/>
    <w:rsid w:val="00453A16"/>
    <w:rsid w:val="00461971"/>
    <w:rsid w:val="00476BED"/>
    <w:rsid w:val="00480790"/>
    <w:rsid w:val="00481B99"/>
    <w:rsid w:val="00487808"/>
    <w:rsid w:val="00497A81"/>
    <w:rsid w:val="004B4B44"/>
    <w:rsid w:val="004B754A"/>
    <w:rsid w:val="004C4EC5"/>
    <w:rsid w:val="0050236B"/>
    <w:rsid w:val="00511495"/>
    <w:rsid w:val="00512184"/>
    <w:rsid w:val="005176F7"/>
    <w:rsid w:val="0052772F"/>
    <w:rsid w:val="00531CC4"/>
    <w:rsid w:val="00536800"/>
    <w:rsid w:val="00537E91"/>
    <w:rsid w:val="00543957"/>
    <w:rsid w:val="00572B66"/>
    <w:rsid w:val="00572D86"/>
    <w:rsid w:val="00576A81"/>
    <w:rsid w:val="00583142"/>
    <w:rsid w:val="00583A81"/>
    <w:rsid w:val="005A729F"/>
    <w:rsid w:val="005B131A"/>
    <w:rsid w:val="005B7913"/>
    <w:rsid w:val="005C4242"/>
    <w:rsid w:val="005C4520"/>
    <w:rsid w:val="005E0137"/>
    <w:rsid w:val="005E1513"/>
    <w:rsid w:val="00612FD9"/>
    <w:rsid w:val="0064581B"/>
    <w:rsid w:val="006551A4"/>
    <w:rsid w:val="00674E04"/>
    <w:rsid w:val="0067676A"/>
    <w:rsid w:val="006777C0"/>
    <w:rsid w:val="00680F8A"/>
    <w:rsid w:val="00682849"/>
    <w:rsid w:val="006873AE"/>
    <w:rsid w:val="006A33F7"/>
    <w:rsid w:val="006B1EC6"/>
    <w:rsid w:val="006B69D0"/>
    <w:rsid w:val="006C0E0E"/>
    <w:rsid w:val="006C682F"/>
    <w:rsid w:val="00700C47"/>
    <w:rsid w:val="007110E3"/>
    <w:rsid w:val="00714EA3"/>
    <w:rsid w:val="00717112"/>
    <w:rsid w:val="00717ECD"/>
    <w:rsid w:val="007275B0"/>
    <w:rsid w:val="007619BD"/>
    <w:rsid w:val="00762AFD"/>
    <w:rsid w:val="007641C3"/>
    <w:rsid w:val="0077176E"/>
    <w:rsid w:val="00772D08"/>
    <w:rsid w:val="00772D7F"/>
    <w:rsid w:val="00790CCD"/>
    <w:rsid w:val="00793B9E"/>
    <w:rsid w:val="007969C1"/>
    <w:rsid w:val="007C3CE8"/>
    <w:rsid w:val="007E37C9"/>
    <w:rsid w:val="007F1B1A"/>
    <w:rsid w:val="00803A98"/>
    <w:rsid w:val="00824C2D"/>
    <w:rsid w:val="00834FA7"/>
    <w:rsid w:val="00847D14"/>
    <w:rsid w:val="0086779E"/>
    <w:rsid w:val="00885D2B"/>
    <w:rsid w:val="00895241"/>
    <w:rsid w:val="008A7A23"/>
    <w:rsid w:val="008B6C36"/>
    <w:rsid w:val="008C777A"/>
    <w:rsid w:val="008D41D0"/>
    <w:rsid w:val="008D69BB"/>
    <w:rsid w:val="008E5845"/>
    <w:rsid w:val="008F50F7"/>
    <w:rsid w:val="0090109F"/>
    <w:rsid w:val="00901133"/>
    <w:rsid w:val="009030A9"/>
    <w:rsid w:val="00915082"/>
    <w:rsid w:val="00924F7D"/>
    <w:rsid w:val="009255F0"/>
    <w:rsid w:val="00940952"/>
    <w:rsid w:val="00941993"/>
    <w:rsid w:val="00947C29"/>
    <w:rsid w:val="00956D5E"/>
    <w:rsid w:val="009804D9"/>
    <w:rsid w:val="00992612"/>
    <w:rsid w:val="0099308C"/>
    <w:rsid w:val="009A4CEC"/>
    <w:rsid w:val="009A7455"/>
    <w:rsid w:val="009C2776"/>
    <w:rsid w:val="009C4746"/>
    <w:rsid w:val="009E27B1"/>
    <w:rsid w:val="009E2A6E"/>
    <w:rsid w:val="009E38B1"/>
    <w:rsid w:val="009E3E4F"/>
    <w:rsid w:val="009F3111"/>
    <w:rsid w:val="00A2226F"/>
    <w:rsid w:val="00A3510A"/>
    <w:rsid w:val="00A3543A"/>
    <w:rsid w:val="00A51118"/>
    <w:rsid w:val="00A51676"/>
    <w:rsid w:val="00A53AD9"/>
    <w:rsid w:val="00A54EC2"/>
    <w:rsid w:val="00AA19B5"/>
    <w:rsid w:val="00AA3BCF"/>
    <w:rsid w:val="00B003B9"/>
    <w:rsid w:val="00B06B3E"/>
    <w:rsid w:val="00B15A5A"/>
    <w:rsid w:val="00B31181"/>
    <w:rsid w:val="00B313F0"/>
    <w:rsid w:val="00B4567F"/>
    <w:rsid w:val="00B82AD8"/>
    <w:rsid w:val="00BA1971"/>
    <w:rsid w:val="00BA540F"/>
    <w:rsid w:val="00BA6D0A"/>
    <w:rsid w:val="00BB0DD7"/>
    <w:rsid w:val="00BE2EE7"/>
    <w:rsid w:val="00BE7D40"/>
    <w:rsid w:val="00BF19F9"/>
    <w:rsid w:val="00BF6C9F"/>
    <w:rsid w:val="00BF74AC"/>
    <w:rsid w:val="00C0363C"/>
    <w:rsid w:val="00C053CF"/>
    <w:rsid w:val="00C447B3"/>
    <w:rsid w:val="00C44966"/>
    <w:rsid w:val="00C463E5"/>
    <w:rsid w:val="00C86E35"/>
    <w:rsid w:val="00C871F5"/>
    <w:rsid w:val="00CA34E9"/>
    <w:rsid w:val="00CA5660"/>
    <w:rsid w:val="00CB4F8D"/>
    <w:rsid w:val="00CD0D21"/>
    <w:rsid w:val="00CE2413"/>
    <w:rsid w:val="00CE3640"/>
    <w:rsid w:val="00CF2C53"/>
    <w:rsid w:val="00CF5CAC"/>
    <w:rsid w:val="00D15D98"/>
    <w:rsid w:val="00D2454E"/>
    <w:rsid w:val="00D44C90"/>
    <w:rsid w:val="00D51F62"/>
    <w:rsid w:val="00D53CE6"/>
    <w:rsid w:val="00D63458"/>
    <w:rsid w:val="00D76573"/>
    <w:rsid w:val="00D80C93"/>
    <w:rsid w:val="00D858EF"/>
    <w:rsid w:val="00DB5ABA"/>
    <w:rsid w:val="00DC0833"/>
    <w:rsid w:val="00DD2231"/>
    <w:rsid w:val="00DE4A6D"/>
    <w:rsid w:val="00DF69E9"/>
    <w:rsid w:val="00E2103B"/>
    <w:rsid w:val="00E24E54"/>
    <w:rsid w:val="00E31D49"/>
    <w:rsid w:val="00E31F08"/>
    <w:rsid w:val="00E36607"/>
    <w:rsid w:val="00E44F5E"/>
    <w:rsid w:val="00E8439F"/>
    <w:rsid w:val="00E94487"/>
    <w:rsid w:val="00EA03B6"/>
    <w:rsid w:val="00EB296D"/>
    <w:rsid w:val="00ED21C9"/>
    <w:rsid w:val="00EF6F23"/>
    <w:rsid w:val="00F0595B"/>
    <w:rsid w:val="00F209E7"/>
    <w:rsid w:val="00F445C4"/>
    <w:rsid w:val="00F52200"/>
    <w:rsid w:val="00F64DBE"/>
    <w:rsid w:val="00F7228D"/>
    <w:rsid w:val="00F72996"/>
    <w:rsid w:val="00F92CB4"/>
    <w:rsid w:val="00F937D0"/>
    <w:rsid w:val="00FB268F"/>
    <w:rsid w:val="00FD2641"/>
    <w:rsid w:val="00FD5242"/>
    <w:rsid w:val="00FE2216"/>
    <w:rsid w:val="00FE6F27"/>
    <w:rsid w:val="03E26590"/>
    <w:rsid w:val="17D0C67D"/>
    <w:rsid w:val="2EE85D1F"/>
    <w:rsid w:val="32C24336"/>
    <w:rsid w:val="3FA4461A"/>
    <w:rsid w:val="7ADA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B3574"/>
  <w15:chartTrackingRefBased/>
  <w15:docId w15:val="{8548BB3B-668C-4FAD-9F78-07EDF00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0F8A"/>
    <w:pPr>
      <w:spacing w:before="160"/>
      <w:outlineLvl w:val="1"/>
    </w:pPr>
    <w:rPr>
      <w:b/>
      <w:bCs/>
      <w:sz w:val="22"/>
      <w:lang w:val="fr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6B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0F8A"/>
    <w:rPr>
      <w:rFonts w:ascii="Gravity Book" w:hAnsi="Gravity Book"/>
      <w:b/>
      <w:bCs/>
      <w:szCs w:val="14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10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148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3D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148"/>
    <w:rPr>
      <w:rFonts w:ascii="Gravity Book" w:hAnsi="Gravity Book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300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0F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0F9E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F9E"/>
    <w:rPr>
      <w:rFonts w:ascii="Gravity Book" w:hAnsi="Gravity Book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0F9E"/>
    <w:pPr>
      <w:spacing w:after="0" w:line="240" w:lineRule="auto"/>
    </w:pPr>
    <w:rPr>
      <w:rFonts w:ascii="Gravity Book" w:hAnsi="Gravity Book"/>
      <w:sz w:val="14"/>
      <w:szCs w:val="14"/>
    </w:rPr>
  </w:style>
  <w:style w:type="character" w:customStyle="1" w:styleId="Heading4Char">
    <w:name w:val="Heading 4 Char"/>
    <w:basedOn w:val="DefaultParagraphFont"/>
    <w:link w:val="Heading4"/>
    <w:uiPriority w:val="9"/>
    <w:rsid w:val="00B06B3E"/>
    <w:rPr>
      <w:rFonts w:asciiTheme="majorHAnsi" w:eastAsiaTheme="majorEastAsia" w:hAnsiTheme="majorHAnsi" w:cstheme="majorBidi"/>
      <w:i/>
      <w:iCs/>
      <w:color w:val="2F5496" w:themeColor="accent1" w:themeShade="B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ssion@uontario.ca" TargetMode="External"/><Relationship Id="rId18" Type="http://schemas.openxmlformats.org/officeDocument/2006/relationships/hyperlink" Target="mailto:registraire@uontario.ca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admission@uontario.ca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iaison@uontario.ca" TargetMode="External"/><Relationship Id="rId17" Type="http://schemas.openxmlformats.org/officeDocument/2006/relationships/hyperlink" Target="https://uontario.ca/evenements/tour-de-campus-uof-1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ecrutement@uontario.ca" TargetMode="External"/><Relationship Id="rId20" Type="http://schemas.openxmlformats.org/officeDocument/2006/relationships/hyperlink" Target="mailto:admission@uontario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youtu.be/N2KQI6DZm4o" TargetMode="External"/><Relationship Id="rId23" Type="http://schemas.openxmlformats.org/officeDocument/2006/relationships/hyperlink" Target="http://www.ontariouniversitiesinfo.ca/guidance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experience@uontario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rine.tuekam@uontario.ca" TargetMode="External"/><Relationship Id="rId22" Type="http://schemas.openxmlformats.org/officeDocument/2006/relationships/hyperlink" Target="https://uof.ca/admission-et-dossier-etudiant/bourses-et-aide-financie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411159-3a63-48f7-9f35-36a4b4e71401">
      <Terms xmlns="http://schemas.microsoft.com/office/infopath/2007/PartnerControls"/>
    </lcf76f155ced4ddcb4097134ff3c332f>
    <TaxCatchAll xmlns="15b6abbc-d710-4ade-b969-b901b5ea0de4" xsi:nil="true"/>
    <_x00c0_d_x00e9_placer_x003f_ xmlns="77411159-3a63-48f7-9f35-36a4b4e71401">true</_x00c0_d_x00e9_placer_x003f_>
    <Bibliodedestination xmlns="77411159-3a63-48f7-9f35-36a4b4e714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C14A26308474FA5313FBE64A5C652" ma:contentTypeVersion="20" ma:contentTypeDescription="Crée un document." ma:contentTypeScope="" ma:versionID="daf942fe9bedf0dcf75e1333cf2ac297">
  <xsd:schema xmlns:xsd="http://www.w3.org/2001/XMLSchema" xmlns:xs="http://www.w3.org/2001/XMLSchema" xmlns:p="http://schemas.microsoft.com/office/2006/metadata/properties" xmlns:ns2="77411159-3a63-48f7-9f35-36a4b4e71401" xmlns:ns3="15b6abbc-d710-4ade-b969-b901b5ea0de4" targetNamespace="http://schemas.microsoft.com/office/2006/metadata/properties" ma:root="true" ma:fieldsID="1a50976a06c17290df5680ca43591ffa" ns2:_="" ns3:_="">
    <xsd:import namespace="77411159-3a63-48f7-9f35-36a4b4e71401"/>
    <xsd:import namespace="15b6abbc-d710-4ade-b969-b901b5ea0d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00c0_d_x00e9_placer_x003f_" minOccurs="0"/>
                <xsd:element ref="ns2:Bibliodedestin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11159-3a63-48f7-9f35-36a4b4e71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60fece5-9155-4570-93dc-744606e3a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c0_d_x00e9_placer_x003f_" ma:index="26" nillable="true" ma:displayName="À déplacer?" ma:default="1" ma:format="Dropdown" ma:internalName="_x00c0_d_x00e9_placer_x003f_">
      <xsd:simpleType>
        <xsd:restriction base="dms:Boolean"/>
      </xsd:simpleType>
    </xsd:element>
    <xsd:element name="Bibliodedestination" ma:index="27" nillable="true" ma:displayName="Biblio de destination" ma:description="Bibliothèque de documents vers laquelle déplacer le document ou le dossier" ma:format="Dropdown" ma:internalName="Bibliodedestination">
      <xsd:simpleType>
        <xsd:restriction base="dms:Choice">
          <xsd:enumeration value="Documents généraux"/>
          <xsd:enumeration value="Journées d'orientation"/>
          <xsd:enumeration value="Santé et bien-être"/>
          <xsd:enumeration value="Carrière et développement pro"/>
          <xsd:enumeration value="Étudiants internationaux"/>
          <xsd:enumeration value="Vie étudian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6abbc-d710-4ade-b969-b901b5ea0d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686d7a-8abc-4940-a8f3-aa9d6210c27e}" ma:internalName="TaxCatchAll" ma:showField="CatchAllData" ma:web="15b6abbc-d710-4ade-b969-b901b5ea0d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04BC8-2E33-48B6-9D16-A2F755296521}">
  <ds:schemaRefs>
    <ds:schemaRef ds:uri="http://schemas.microsoft.com/office/2006/metadata/properties"/>
    <ds:schemaRef ds:uri="http://schemas.microsoft.com/office/infopath/2007/PartnerControls"/>
    <ds:schemaRef ds:uri="77411159-3a63-48f7-9f35-36a4b4e71401"/>
    <ds:schemaRef ds:uri="15b6abbc-d710-4ade-b969-b901b5ea0de4"/>
  </ds:schemaRefs>
</ds:datastoreItem>
</file>

<file path=customXml/itemProps2.xml><?xml version="1.0" encoding="utf-8"?>
<ds:datastoreItem xmlns:ds="http://schemas.openxmlformats.org/officeDocument/2006/customXml" ds:itemID="{4BA6372F-FB46-46C0-ABF7-4A7766F0A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11159-3a63-48f7-9f35-36a4b4e71401"/>
    <ds:schemaRef ds:uri="15b6abbc-d710-4ade-b969-b901b5ea0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D4FBF-6EB0-417D-8280-5CCFECABEB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5E6A24-CED0-41A0-BF1E-B98828E941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9</cp:revision>
  <dcterms:created xsi:type="dcterms:W3CDTF">2025-02-26T18:29:00Z</dcterms:created>
  <dcterms:modified xsi:type="dcterms:W3CDTF">2025-07-08T12:40:00Z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0x010100373C14A26308474FA5313FBE64A5C652</vt:lpwstr>
  </property>
  <property fmtid="{D5CDD505-2E9C-101B-9397-08002B2CF9AE}" pid="3" name="MediaServiceImageTags">
    <vt:lpwstr/>
  </property>
</Properties>
</file>