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1140" w14:textId="032D6AE9" w:rsidR="00612FD9" w:rsidRPr="00583A81" w:rsidRDefault="006A1745" w:rsidP="00583A81">
      <w:pPr>
        <w:pStyle w:val="Heading1"/>
        <w:rPr>
          <w:b/>
          <w:bCs/>
        </w:rPr>
      </w:pPr>
      <w:r>
        <w:rPr>
          <w:noProof/>
          <w:lang w:val="en-US"/>
        </w:rPr>
        <w:drawing>
          <wp:anchor distT="0" distB="0" distL="114300" distR="114300" simplePos="0" relativeHeight="251658240" behindDoc="0" locked="0" layoutInCell="1" allowOverlap="1" wp14:anchorId="61E06B50" wp14:editId="674375C5">
            <wp:simplePos x="0" y="0"/>
            <wp:positionH relativeFrom="margin">
              <wp:align>left</wp:align>
            </wp:positionH>
            <wp:positionV relativeFrom="paragraph">
              <wp:posOffset>0</wp:posOffset>
            </wp:positionV>
            <wp:extent cx="2400300" cy="1055276"/>
            <wp:effectExtent l="0" t="0" r="0" b="0"/>
            <wp:wrapTopAndBottom/>
            <wp:docPr id="2" name="Picture 2" descr="Carlet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leton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300" cy="1055276"/>
                    </a:xfrm>
                    <a:prstGeom prst="rect">
                      <a:avLst/>
                    </a:prstGeom>
                  </pic:spPr>
                </pic:pic>
              </a:graphicData>
            </a:graphic>
            <wp14:sizeRelH relativeFrom="page">
              <wp14:pctWidth>0</wp14:pctWidth>
            </wp14:sizeRelH>
            <wp14:sizeRelV relativeFrom="page">
              <wp14:pctHeight>0</wp14:pctHeight>
            </wp14:sizeRelV>
          </wp:anchor>
        </w:drawing>
      </w:r>
      <w:r w:rsidR="006F3531">
        <w:t xml:space="preserve">Carleton </w:t>
      </w:r>
      <w:r w:rsidR="00612FD9">
        <w:t>Universit</w:t>
      </w:r>
      <w:r w:rsidR="006F3531">
        <w:t>y</w:t>
      </w:r>
    </w:p>
    <w:p w14:paraId="50F3597E" w14:textId="329BD350" w:rsidR="00583A81" w:rsidRPr="00583A81" w:rsidRDefault="006F3531" w:rsidP="00583A81">
      <w:pPr>
        <w:rPr>
          <w:rStyle w:val="Strong"/>
        </w:rPr>
      </w:pPr>
      <w:r>
        <w:rPr>
          <w:rStyle w:val="Strong"/>
        </w:rPr>
        <w:t>Ottawa</w:t>
      </w:r>
    </w:p>
    <w:p w14:paraId="09C0AACF" w14:textId="4173551F" w:rsidR="006F3531" w:rsidRDefault="00F209E7" w:rsidP="00922D4D">
      <w:pPr>
        <w:pStyle w:val="Heading2"/>
        <w:numPr>
          <w:ilvl w:val="0"/>
          <w:numId w:val="0"/>
        </w:numPr>
      </w:pPr>
      <w:r>
        <w:t>Contact Information</w:t>
      </w:r>
    </w:p>
    <w:p w14:paraId="25686FDA" w14:textId="0325B4DA" w:rsidR="008005B9" w:rsidRDefault="008005B9" w:rsidP="006F3531">
      <w:pPr>
        <w:pStyle w:val="ListParagraph"/>
      </w:pPr>
      <w:r>
        <w:t>Undergraduate Recruitment and Admissions:</w:t>
      </w:r>
      <w:r>
        <w:br/>
        <w:t xml:space="preserve">613-520-3663 | </w:t>
      </w:r>
      <w:hyperlink r:id="rId9" w:history="1">
        <w:r w:rsidRPr="008F0027">
          <w:rPr>
            <w:rStyle w:val="Hyperlink"/>
          </w:rPr>
          <w:t>admissions@carleton.ca</w:t>
        </w:r>
      </w:hyperlink>
    </w:p>
    <w:p w14:paraId="5897CC43" w14:textId="04381E61" w:rsidR="008005B9" w:rsidRDefault="008005B9" w:rsidP="006F3531">
      <w:pPr>
        <w:pStyle w:val="ListParagraph"/>
      </w:pPr>
      <w:r>
        <w:t>Guidance Counsellor</w:t>
      </w:r>
      <w:r w:rsidR="00111740">
        <w:t>s</w:t>
      </w:r>
      <w:r>
        <w:t xml:space="preserve">: </w:t>
      </w:r>
      <w:hyperlink r:id="rId10" w:history="1">
        <w:r w:rsidRPr="008F0027">
          <w:rPr>
            <w:rStyle w:val="Hyperlink"/>
          </w:rPr>
          <w:t>guidance@carleton.ca</w:t>
        </w:r>
      </w:hyperlink>
    </w:p>
    <w:p w14:paraId="72C23197" w14:textId="6BBD0975" w:rsidR="008005B9" w:rsidRDefault="008005B9" w:rsidP="006F3531">
      <w:pPr>
        <w:pStyle w:val="ListParagraph"/>
      </w:pPr>
      <w:r>
        <w:t xml:space="preserve">Awards and Financial Aid: </w:t>
      </w:r>
      <w:hyperlink r:id="rId11" w:history="1">
        <w:r w:rsidR="006A4E5C" w:rsidRPr="00004E79">
          <w:rPr>
            <w:rStyle w:val="Hyperlink"/>
          </w:rPr>
          <w:t>awards@carleton.ca</w:t>
        </w:r>
      </w:hyperlink>
      <w:r w:rsidR="006A4E5C">
        <w:t xml:space="preserve"> </w:t>
      </w:r>
    </w:p>
    <w:p w14:paraId="514B7326" w14:textId="24BEA034" w:rsidR="00682849" w:rsidRPr="00682849" w:rsidRDefault="00682849" w:rsidP="00922D4D">
      <w:pPr>
        <w:pStyle w:val="Heading2"/>
        <w:numPr>
          <w:ilvl w:val="0"/>
          <w:numId w:val="0"/>
        </w:numPr>
      </w:pPr>
      <w:r w:rsidRPr="00682849">
        <w:t>University Information</w:t>
      </w:r>
    </w:p>
    <w:p w14:paraId="568D6107" w14:textId="77777777" w:rsidR="00682849" w:rsidRPr="00682849" w:rsidRDefault="00682849" w:rsidP="00682849">
      <w:pPr>
        <w:pStyle w:val="Heading3"/>
      </w:pPr>
      <w:r w:rsidRPr="00682849">
        <w:t>Student Population</w:t>
      </w:r>
    </w:p>
    <w:p w14:paraId="37B8AC6F" w14:textId="77F217EC" w:rsidR="00682849" w:rsidRPr="00B4567F" w:rsidRDefault="00452D26" w:rsidP="00B4567F">
      <w:pPr>
        <w:pStyle w:val="ListParagraph"/>
      </w:pPr>
      <w:r>
        <w:t>30,</w:t>
      </w:r>
      <w:r w:rsidR="00111740">
        <w:t>7</w:t>
      </w:r>
      <w:r>
        <w:t>00</w:t>
      </w:r>
      <w:r w:rsidR="006F3531" w:rsidRPr="006F3531">
        <w:t xml:space="preserve"> full</w:t>
      </w:r>
      <w:r w:rsidR="00C57931">
        <w:t>-</w:t>
      </w:r>
      <w:r w:rsidR="006F3531" w:rsidRPr="006F3531">
        <w:t xml:space="preserve"> and part-time students.</w:t>
      </w:r>
    </w:p>
    <w:p w14:paraId="15C7508B" w14:textId="00C8F5C1" w:rsidR="003C6BBC" w:rsidRDefault="00682849" w:rsidP="00681DA5">
      <w:pPr>
        <w:pStyle w:val="Heading3"/>
      </w:pPr>
      <w:r>
        <w:t>New Programs</w:t>
      </w:r>
    </w:p>
    <w:p w14:paraId="33E5DC94" w14:textId="669A728E" w:rsidR="00D77E9F" w:rsidRDefault="00452D26" w:rsidP="00681DA5">
      <w:pPr>
        <w:pStyle w:val="ListParagraph"/>
      </w:pPr>
      <w:r>
        <w:t>Bachelor of Accounting</w:t>
      </w:r>
    </w:p>
    <w:p w14:paraId="28E991B4" w14:textId="16797A4E" w:rsidR="00927A1A" w:rsidRDefault="00111740" w:rsidP="000F3FF0">
      <w:pPr>
        <w:pStyle w:val="ListParagraph"/>
      </w:pPr>
      <w:r>
        <w:t xml:space="preserve">Bachelor of Science in </w:t>
      </w:r>
      <w:r w:rsidRPr="00111740">
        <w:t>Biotechnology</w:t>
      </w:r>
    </w:p>
    <w:p w14:paraId="607EABB2" w14:textId="012F7C33" w:rsidR="00111740" w:rsidRDefault="00111740" w:rsidP="000F3FF0">
      <w:pPr>
        <w:pStyle w:val="ListParagraph"/>
      </w:pPr>
      <w:r w:rsidRPr="00111740">
        <w:t>Bachelor of Science in Earth Sciences in Vertebrate Paleontology and Paleoecology</w:t>
      </w:r>
    </w:p>
    <w:p w14:paraId="391AEF14" w14:textId="558096F8" w:rsidR="00111740" w:rsidRDefault="00111740" w:rsidP="000F3FF0">
      <w:pPr>
        <w:pStyle w:val="ListParagraph"/>
      </w:pPr>
      <w:r w:rsidRPr="00111740">
        <w:t>Bachelor of Science in Psycholinguistics and Communication Differences</w:t>
      </w:r>
    </w:p>
    <w:p w14:paraId="2E0F4804" w14:textId="01475737" w:rsidR="00682849" w:rsidRDefault="00682849" w:rsidP="000F3FF0">
      <w:pPr>
        <w:pStyle w:val="Heading3"/>
        <w:spacing w:line="240" w:lineRule="auto"/>
      </w:pPr>
      <w:r w:rsidRPr="00682849">
        <w:t>Program Changes</w:t>
      </w:r>
    </w:p>
    <w:p w14:paraId="559559DD" w14:textId="7769D779" w:rsidR="00452D26" w:rsidRDefault="00452D26" w:rsidP="00452D26">
      <w:pPr>
        <w:pStyle w:val="ListParagraph"/>
      </w:pPr>
      <w:r w:rsidRPr="00140943">
        <w:t xml:space="preserve">New </w:t>
      </w:r>
      <w:r w:rsidR="00111740">
        <w:t>Bachelor of Commerce streams in International Business, International Management, Information Systems and Marketing.</w:t>
      </w:r>
    </w:p>
    <w:p w14:paraId="7B28A05F" w14:textId="3608EF2A" w:rsidR="00145E50" w:rsidRDefault="00145E50" w:rsidP="00145E50">
      <w:pPr>
        <w:pStyle w:val="ListParagraph"/>
      </w:pPr>
      <w:r>
        <w:t xml:space="preserve">New Bachelor of Communication and Media Studies optional concentrations in </w:t>
      </w:r>
      <w:r w:rsidRPr="00110A6A">
        <w:t>Government and Professional Communication</w:t>
      </w:r>
      <w:r>
        <w:t>;</w:t>
      </w:r>
      <w:r w:rsidRPr="00110A6A">
        <w:t xml:space="preserve"> Media and Entertainment Industries; and Public Engagement and Civic Culture</w:t>
      </w:r>
      <w:r>
        <w:t>.</w:t>
      </w:r>
    </w:p>
    <w:p w14:paraId="4844272D" w14:textId="13ADDB93" w:rsidR="00452D26" w:rsidRDefault="00111740" w:rsidP="00452D26">
      <w:pPr>
        <w:pStyle w:val="ListParagraph"/>
      </w:pPr>
      <w:r>
        <w:t>New Bachelor of Computer Science stream in User Experience and User Interfaces.</w:t>
      </w:r>
    </w:p>
    <w:p w14:paraId="2FFBE9C8" w14:textId="77777777" w:rsidR="00145E50" w:rsidRPr="00140943" w:rsidRDefault="00145E50" w:rsidP="00145E50">
      <w:pPr>
        <w:pStyle w:val="ListParagraph"/>
      </w:pPr>
      <w:r>
        <w:t>New Bachelor of Engineering in Software Engineering stream in Artificial Intelligence.</w:t>
      </w:r>
    </w:p>
    <w:p w14:paraId="64C60C66" w14:textId="4439BC69" w:rsidR="00110A6A" w:rsidRPr="00140943" w:rsidRDefault="00110A6A" w:rsidP="00452D26">
      <w:pPr>
        <w:pStyle w:val="ListParagraph"/>
      </w:pPr>
      <w:r>
        <w:t>Bachelor of Science in Linguistics concentrations in Computer Science, Neuroscience and Psychology.</w:t>
      </w:r>
    </w:p>
    <w:p w14:paraId="1B4A912E" w14:textId="31D5BF57" w:rsidR="00682849" w:rsidRPr="00682849" w:rsidRDefault="00682849" w:rsidP="0078499F">
      <w:pPr>
        <w:pStyle w:val="Heading3"/>
      </w:pPr>
      <w:r w:rsidRPr="00682849">
        <w:t>Campus Tours and Events</w:t>
      </w:r>
    </w:p>
    <w:p w14:paraId="2272E5A9" w14:textId="62E3A2D7" w:rsidR="0072736D" w:rsidRDefault="0072736D" w:rsidP="002F2159">
      <w:pPr>
        <w:pStyle w:val="ListParagraph"/>
        <w:numPr>
          <w:ilvl w:val="0"/>
          <w:numId w:val="15"/>
        </w:numPr>
        <w:rPr>
          <w:rStyle w:val="Hyperlink"/>
          <w:color w:val="auto"/>
          <w:u w:val="none"/>
        </w:rPr>
      </w:pPr>
      <w:r w:rsidRPr="0072736D">
        <w:rPr>
          <w:rStyle w:val="Hyperlink"/>
          <w:color w:val="auto"/>
          <w:u w:val="none"/>
        </w:rPr>
        <w:t>We offer both in-person and online</w:t>
      </w:r>
      <w:r w:rsidR="003B212A">
        <w:rPr>
          <w:rStyle w:val="Hyperlink"/>
          <w:color w:val="auto"/>
          <w:u w:val="none"/>
        </w:rPr>
        <w:t xml:space="preserve"> tours and events.</w:t>
      </w:r>
      <w:r>
        <w:rPr>
          <w:rStyle w:val="Hyperlink"/>
          <w:color w:val="auto"/>
          <w:u w:val="none"/>
        </w:rPr>
        <w:br/>
      </w:r>
      <w:hyperlink r:id="rId12" w:history="1">
        <w:r w:rsidRPr="000C11D4">
          <w:rPr>
            <w:rStyle w:val="Hyperlink"/>
          </w:rPr>
          <w:t>https://admissions.carleton.ca/events</w:t>
        </w:r>
      </w:hyperlink>
      <w:r>
        <w:rPr>
          <w:rStyle w:val="Hyperlink"/>
          <w:color w:val="auto"/>
          <w:u w:val="none"/>
        </w:rPr>
        <w:t xml:space="preserve"> </w:t>
      </w:r>
    </w:p>
    <w:p w14:paraId="2B28A3A8" w14:textId="723D987C" w:rsidR="008005B9" w:rsidRPr="007B0B99" w:rsidRDefault="00580F8A" w:rsidP="002F2159">
      <w:pPr>
        <w:pStyle w:val="ListParagraph"/>
        <w:numPr>
          <w:ilvl w:val="0"/>
          <w:numId w:val="15"/>
        </w:numPr>
        <w:rPr>
          <w:rStyle w:val="Hyperlink"/>
          <w:color w:val="auto"/>
          <w:u w:val="none"/>
        </w:rPr>
      </w:pPr>
      <w:r>
        <w:rPr>
          <w:rStyle w:val="Hyperlink"/>
          <w:color w:val="auto"/>
          <w:u w:val="none"/>
        </w:rPr>
        <w:t>Spring</w:t>
      </w:r>
      <w:r w:rsidR="00110A6A" w:rsidRPr="003B212A">
        <w:rPr>
          <w:rStyle w:val="Hyperlink"/>
          <w:color w:val="auto"/>
          <w:u w:val="none"/>
        </w:rPr>
        <w:t xml:space="preserve"> Open House</w:t>
      </w:r>
      <w:r w:rsidR="00110A6A">
        <w:rPr>
          <w:rStyle w:val="Hyperlink"/>
          <w:color w:val="auto"/>
          <w:u w:val="none"/>
        </w:rPr>
        <w:t>:</w:t>
      </w:r>
      <w:r w:rsidR="008005B9">
        <w:rPr>
          <w:rStyle w:val="Hyperlink"/>
          <w:color w:val="auto"/>
          <w:u w:val="none"/>
        </w:rPr>
        <w:t xml:space="preserve"> </w:t>
      </w:r>
      <w:r w:rsidR="00110A6A">
        <w:rPr>
          <w:rStyle w:val="Hyperlink"/>
          <w:color w:val="auto"/>
          <w:u w:val="none"/>
        </w:rPr>
        <w:t xml:space="preserve">Saturday, </w:t>
      </w:r>
      <w:r w:rsidR="00A2381B">
        <w:rPr>
          <w:rStyle w:val="Hyperlink"/>
          <w:color w:val="auto"/>
          <w:u w:val="none"/>
        </w:rPr>
        <w:t>Ma</w:t>
      </w:r>
      <w:r>
        <w:rPr>
          <w:rStyle w:val="Hyperlink"/>
          <w:color w:val="auto"/>
          <w:u w:val="none"/>
        </w:rPr>
        <w:t>y 9</w:t>
      </w:r>
      <w:r w:rsidR="00110A6A">
        <w:rPr>
          <w:rStyle w:val="Hyperlink"/>
          <w:color w:val="auto"/>
          <w:u w:val="none"/>
        </w:rPr>
        <w:t>, 202</w:t>
      </w:r>
      <w:r w:rsidR="00A2381B">
        <w:rPr>
          <w:rStyle w:val="Hyperlink"/>
          <w:color w:val="auto"/>
          <w:u w:val="none"/>
        </w:rPr>
        <w:t>6</w:t>
      </w:r>
      <w:r w:rsidR="00145E50">
        <w:rPr>
          <w:rStyle w:val="Hyperlink"/>
          <w:color w:val="auto"/>
          <w:u w:val="none"/>
        </w:rPr>
        <w:t>.</w:t>
      </w:r>
      <w:r w:rsidR="000D7713">
        <w:rPr>
          <w:rStyle w:val="Hyperlink"/>
          <w:color w:val="auto"/>
          <w:u w:val="none"/>
        </w:rPr>
        <w:t xml:space="preserve"> </w:t>
      </w:r>
      <w:r w:rsidR="00E103FD">
        <w:rPr>
          <w:rStyle w:val="Hyperlink"/>
          <w:color w:val="auto"/>
          <w:u w:val="none"/>
        </w:rPr>
        <w:br/>
      </w:r>
      <w:r w:rsidRPr="00580F8A">
        <w:rPr>
          <w:rStyle w:val="Hyperlink"/>
          <w:color w:val="auto"/>
          <w:u w:val="none"/>
        </w:rPr>
        <w:t>https://admissions.carleton.ca/spring-open-house/</w:t>
      </w:r>
    </w:p>
    <w:p w14:paraId="04E20286" w14:textId="635442EE" w:rsidR="00682849" w:rsidRPr="00682849" w:rsidRDefault="00682849" w:rsidP="00922D4D">
      <w:pPr>
        <w:pStyle w:val="Heading2"/>
        <w:numPr>
          <w:ilvl w:val="0"/>
          <w:numId w:val="0"/>
        </w:numPr>
      </w:pPr>
      <w:r w:rsidRPr="00682849">
        <w:t>Admission and Transition Information</w:t>
      </w:r>
    </w:p>
    <w:p w14:paraId="6D8790B0" w14:textId="32508390" w:rsidR="00682849" w:rsidRPr="00682849" w:rsidRDefault="00682849" w:rsidP="00682849">
      <w:pPr>
        <w:pStyle w:val="Heading3"/>
      </w:pPr>
      <w:r w:rsidRPr="00682849">
        <w:t>Fall Offer of Admission</w:t>
      </w:r>
    </w:p>
    <w:p w14:paraId="157CD18B" w14:textId="51DDA2C6" w:rsidR="006F3531" w:rsidRDefault="006F3531" w:rsidP="006F3531">
      <w:pPr>
        <w:pStyle w:val="ListParagraph"/>
      </w:pPr>
      <w:r>
        <w:t>We make offers of admission on a rolling basis.</w:t>
      </w:r>
    </w:p>
    <w:p w14:paraId="4A1B6518" w14:textId="776D5486" w:rsidR="00927A1A" w:rsidRDefault="006F3531" w:rsidP="006F3531">
      <w:pPr>
        <w:pStyle w:val="ListParagraph"/>
      </w:pPr>
      <w:r>
        <w:t xml:space="preserve">Each time we receive </w:t>
      </w:r>
      <w:r w:rsidR="00625370">
        <w:t xml:space="preserve">grades </w:t>
      </w:r>
      <w:r>
        <w:t>from the OUAC, we reassess to determine eligibility.</w:t>
      </w:r>
    </w:p>
    <w:p w14:paraId="04C6B11E" w14:textId="75FDDE29" w:rsidR="00682849" w:rsidRDefault="00682849" w:rsidP="00927A1A">
      <w:pPr>
        <w:pStyle w:val="Heading3"/>
      </w:pPr>
      <w:r w:rsidRPr="00682849">
        <w:t>Alternative Offers of Admission</w:t>
      </w:r>
    </w:p>
    <w:p w14:paraId="4CFEBE1F" w14:textId="6331E1A1" w:rsidR="006F3531" w:rsidRDefault="006F3531" w:rsidP="006F3531">
      <w:pPr>
        <w:pStyle w:val="ListParagraph"/>
      </w:pPr>
      <w:r>
        <w:t>In early May, we will give an alternat</w:t>
      </w:r>
      <w:r w:rsidR="00A95141">
        <w:t>e</w:t>
      </w:r>
      <w:r>
        <w:t xml:space="preserve"> offer of admission to Ontario high school students who are not eligible for their first choice. </w:t>
      </w:r>
    </w:p>
    <w:p w14:paraId="12932F71" w14:textId="01E17C00" w:rsidR="00927A1A" w:rsidRDefault="006F3531" w:rsidP="006F3531">
      <w:pPr>
        <w:pStyle w:val="ListParagraph"/>
      </w:pPr>
      <w:r>
        <w:t xml:space="preserve">We will attempt to give the student </w:t>
      </w:r>
      <w:r w:rsidR="003B212A">
        <w:t xml:space="preserve">an alternate offer </w:t>
      </w:r>
      <w:r>
        <w:t>that is as close as possible to their original program selection.</w:t>
      </w:r>
      <w:r w:rsidR="000D7713">
        <w:t xml:space="preserve"> </w:t>
      </w:r>
      <w:hyperlink r:id="rId13" w:history="1">
        <w:r w:rsidR="000D7713" w:rsidRPr="00CE2B03">
          <w:rPr>
            <w:rStyle w:val="Hyperlink"/>
          </w:rPr>
          <w:t>https://admissions.carleton.ca/alternate-programs</w:t>
        </w:r>
      </w:hyperlink>
      <w:r w:rsidR="000D7713">
        <w:t xml:space="preserve"> </w:t>
      </w:r>
    </w:p>
    <w:p w14:paraId="55858511" w14:textId="5525A972" w:rsidR="00682849" w:rsidRDefault="0072736D" w:rsidP="00927A1A">
      <w:pPr>
        <w:pStyle w:val="Heading3"/>
      </w:pPr>
      <w:r>
        <w:br w:type="column"/>
      </w:r>
      <w:r w:rsidR="00682849" w:rsidRPr="00612FD9">
        <w:t>Accessibility</w:t>
      </w:r>
      <w:r w:rsidR="00682849" w:rsidRPr="00682849">
        <w:t xml:space="preserve"> Services</w:t>
      </w:r>
    </w:p>
    <w:p w14:paraId="24B5709A" w14:textId="08B45FAC" w:rsidR="006F3531" w:rsidRDefault="006F3531" w:rsidP="006F3531">
      <w:pPr>
        <w:pStyle w:val="ListParagraph"/>
      </w:pPr>
      <w:r>
        <w:t xml:space="preserve">The </w:t>
      </w:r>
      <w:r w:rsidR="000D7713" w:rsidRPr="003B212A">
        <w:t>Paul Menton Centre (PMC)</w:t>
      </w:r>
      <w:r w:rsidR="000666FD" w:rsidRPr="003B212A">
        <w:t xml:space="preserve"> </w:t>
      </w:r>
      <w:r w:rsidRPr="003B212A">
        <w:t>for Students with Disabilities</w:t>
      </w:r>
      <w:r>
        <w:t xml:space="preserve"> provides individualized services to students with documented disabilities.</w:t>
      </w:r>
    </w:p>
    <w:p w14:paraId="51325E8D" w14:textId="2C96B32A" w:rsidR="00F209E7" w:rsidRPr="00B4567F" w:rsidRDefault="006F3531" w:rsidP="006F3531">
      <w:pPr>
        <w:pStyle w:val="ListParagraph"/>
      </w:pPr>
      <w:r>
        <w:t>Students should self-identify and meet with a PMC coordinator to discuss individual needs for accommodation and support services each term</w:t>
      </w:r>
      <w:r w:rsidR="00397C6D">
        <w:t>,</w:t>
      </w:r>
      <w:r>
        <w:t xml:space="preserve"> prior to the start of their academic program.</w:t>
      </w:r>
      <w:r w:rsidR="000D7713">
        <w:t xml:space="preserve"> </w:t>
      </w:r>
      <w:hyperlink r:id="rId14" w:history="1">
        <w:r w:rsidR="000D7713" w:rsidRPr="00CE2B03">
          <w:rPr>
            <w:rStyle w:val="Hyperlink"/>
          </w:rPr>
          <w:t>https://carleton.ca/pmc</w:t>
        </w:r>
      </w:hyperlink>
      <w:r w:rsidR="000D7713">
        <w:t xml:space="preserve"> </w:t>
      </w:r>
    </w:p>
    <w:p w14:paraId="7E4ECDB7" w14:textId="38DCEC40" w:rsidR="00682849" w:rsidRDefault="00682849" w:rsidP="00682849">
      <w:pPr>
        <w:pStyle w:val="Heading3"/>
      </w:pPr>
      <w:r w:rsidRPr="00682849">
        <w:t xml:space="preserve">Grade 11 </w:t>
      </w:r>
      <w:r w:rsidR="00625370">
        <w:t>Grades</w:t>
      </w:r>
    </w:p>
    <w:p w14:paraId="04E6448D" w14:textId="7E3DE42B" w:rsidR="00F209E7" w:rsidRPr="00B4567F" w:rsidRDefault="006F3531" w:rsidP="006F3531">
      <w:pPr>
        <w:pStyle w:val="ListParagraph"/>
      </w:pPr>
      <w:r>
        <w:t xml:space="preserve">We use Grade 11 </w:t>
      </w:r>
      <w:r w:rsidR="00625370">
        <w:t xml:space="preserve">grades </w:t>
      </w:r>
      <w:r>
        <w:t xml:space="preserve">as part of the calculation for early offers, in combination with available Grade 12 </w:t>
      </w:r>
      <w:r w:rsidR="00625370">
        <w:t>grades</w:t>
      </w:r>
      <w:r>
        <w:t>.</w:t>
      </w:r>
    </w:p>
    <w:p w14:paraId="3036DEF1" w14:textId="4E2A2F2C" w:rsidR="00682849" w:rsidRDefault="00682849" w:rsidP="00682849">
      <w:pPr>
        <w:pStyle w:val="Heading3"/>
      </w:pPr>
      <w:r w:rsidRPr="00682849">
        <w:t>Supplemental Application</w:t>
      </w:r>
    </w:p>
    <w:p w14:paraId="52BA98B3" w14:textId="6B6147B3" w:rsidR="006F3531" w:rsidRDefault="006F3531" w:rsidP="006F3531">
      <w:pPr>
        <w:pStyle w:val="ListParagraph"/>
      </w:pPr>
      <w:r>
        <w:t xml:space="preserve">Portfolio required for Architectural Studies, </w:t>
      </w:r>
      <w:r w:rsidRPr="00514CD4">
        <w:t>Industrial Design</w:t>
      </w:r>
      <w:r w:rsidR="009D6A19">
        <w:t xml:space="preserve">, </w:t>
      </w:r>
      <w:r w:rsidR="008373A9" w:rsidRPr="00514CD4">
        <w:t>and</w:t>
      </w:r>
      <w:r w:rsidRPr="00514CD4">
        <w:t xml:space="preserve"> Information Technology (Interactive Multimedia and Design)</w:t>
      </w:r>
      <w:r w:rsidR="0016768C" w:rsidRPr="00514CD4">
        <w:t>.</w:t>
      </w:r>
      <w:r w:rsidR="0016768C">
        <w:t xml:space="preserve"> Due:</w:t>
      </w:r>
      <w:r w:rsidR="00452D26">
        <w:t xml:space="preserve"> March </w:t>
      </w:r>
      <w:r w:rsidR="00110A6A">
        <w:t>5</w:t>
      </w:r>
      <w:r w:rsidR="0016768C">
        <w:t xml:space="preserve">, </w:t>
      </w:r>
      <w:r w:rsidR="00110A6A">
        <w:t>2026</w:t>
      </w:r>
      <w:r w:rsidR="003B212A">
        <w:t>.</w:t>
      </w:r>
    </w:p>
    <w:p w14:paraId="5B80F533" w14:textId="7297C64E" w:rsidR="006F3531" w:rsidRDefault="00FA222F" w:rsidP="006F3531">
      <w:pPr>
        <w:pStyle w:val="ListParagraph"/>
      </w:pPr>
      <w:r>
        <w:t xml:space="preserve">Creative Practice Portfolio </w:t>
      </w:r>
      <w:r w:rsidR="006F3531">
        <w:t xml:space="preserve">required for </w:t>
      </w:r>
      <w:r w:rsidR="0016768C">
        <w:t xml:space="preserve">the Bachelor of Music. </w:t>
      </w:r>
      <w:r w:rsidR="0016768C">
        <w:br/>
        <w:t>Due</w:t>
      </w:r>
      <w:r w:rsidR="0071293C">
        <w:t xml:space="preserve">: March </w:t>
      </w:r>
      <w:r w:rsidR="00110A6A">
        <w:t>5, 2026</w:t>
      </w:r>
      <w:r w:rsidR="003B212A">
        <w:t>.</w:t>
      </w:r>
    </w:p>
    <w:p w14:paraId="4D08CEBF" w14:textId="79FFA2DC" w:rsidR="0016768C" w:rsidRDefault="00FC6C34" w:rsidP="00FC6C34">
      <w:pPr>
        <w:pStyle w:val="ListParagraph"/>
      </w:pPr>
      <w:r>
        <w:t>Supplementary application required for Nursing</w:t>
      </w:r>
      <w:r w:rsidR="00A2381B">
        <w:t xml:space="preserve"> with RN Prescribing</w:t>
      </w:r>
      <w:r w:rsidR="008005B9">
        <w:t xml:space="preserve"> and Social Work</w:t>
      </w:r>
      <w:r w:rsidR="00A2381B">
        <w:t>.</w:t>
      </w:r>
      <w:r w:rsidR="0016768C">
        <w:t xml:space="preserve"> </w:t>
      </w:r>
      <w:r w:rsidR="0016768C">
        <w:br/>
        <w:t xml:space="preserve">Due: </w:t>
      </w:r>
      <w:r w:rsidR="002C21B2">
        <w:t xml:space="preserve">March </w:t>
      </w:r>
      <w:r w:rsidR="00110A6A">
        <w:t>5, 2026</w:t>
      </w:r>
      <w:r w:rsidR="003B212A">
        <w:t>.</w:t>
      </w:r>
    </w:p>
    <w:p w14:paraId="1F139F28" w14:textId="38A9C1CB" w:rsidR="00E72112" w:rsidRPr="00B4567F" w:rsidRDefault="0016768C" w:rsidP="006F3531">
      <w:pPr>
        <w:pStyle w:val="ListParagraph"/>
      </w:pPr>
      <w:r>
        <w:t>Applicants</w:t>
      </w:r>
      <w:r w:rsidR="00E72112" w:rsidRPr="00E72112">
        <w:t xml:space="preserve"> with an admission average below 80</w:t>
      </w:r>
      <w:r w:rsidR="002E2BCA">
        <w:t xml:space="preserve">% </w:t>
      </w:r>
      <w:r w:rsidR="00E72112" w:rsidRPr="00E72112">
        <w:t xml:space="preserve">who </w:t>
      </w:r>
      <w:r>
        <w:t>want</w:t>
      </w:r>
      <w:r w:rsidR="00E72112" w:rsidRPr="00E72112">
        <w:t xml:space="preserve"> to be considered for the Bachelor of Humanities should contact Admissions Services for details on how to submit additional documentation in support of their application.</w:t>
      </w:r>
    </w:p>
    <w:p w14:paraId="441387F6" w14:textId="57B1B16C" w:rsidR="00682849" w:rsidRDefault="00682849" w:rsidP="00682849">
      <w:pPr>
        <w:pStyle w:val="Heading3"/>
      </w:pPr>
      <w:r w:rsidRPr="00682849">
        <w:t>Ranking on OUAC Application</w:t>
      </w:r>
    </w:p>
    <w:p w14:paraId="1013716E" w14:textId="77777777" w:rsidR="00783329" w:rsidRDefault="00783329" w:rsidP="00783329">
      <w:pPr>
        <w:pStyle w:val="ListParagraph"/>
        <w:numPr>
          <w:ilvl w:val="0"/>
          <w:numId w:val="6"/>
        </w:numPr>
      </w:pPr>
      <w:r>
        <w:t xml:space="preserve">The rank of your program choices is important. Your highest ranked program at Carleton will be considered first, but all program choices will be assessed. If you qualify for your first choice, you will receive an offer of admission for that program. </w:t>
      </w:r>
    </w:p>
    <w:p w14:paraId="33DCD67C" w14:textId="2255039E" w:rsidR="002E2BCA" w:rsidRPr="00145E50" w:rsidRDefault="00783329" w:rsidP="00145E50">
      <w:pPr>
        <w:pStyle w:val="ListParagraph"/>
        <w:numPr>
          <w:ilvl w:val="0"/>
          <w:numId w:val="6"/>
        </w:numPr>
      </w:pPr>
      <w:r w:rsidRPr="00145E50">
        <w:t xml:space="preserve">Your offer of admission will include information on the status of your other program choices. If you are eligible for another choice, and if there is space available in that program, you can be given an offer of admission. If a program becomes full, you will not receive an offer of admission, even if you were previously eligible. </w:t>
      </w:r>
    </w:p>
    <w:p w14:paraId="3C53BBFD" w14:textId="241312E0" w:rsidR="00682849" w:rsidRDefault="00682849" w:rsidP="00682849">
      <w:pPr>
        <w:pStyle w:val="Heading3"/>
      </w:pPr>
      <w:r w:rsidRPr="00682849">
        <w:t>Tuition Deposit</w:t>
      </w:r>
    </w:p>
    <w:p w14:paraId="721B5DBA" w14:textId="77777777" w:rsidR="008005B9" w:rsidRDefault="006F3531" w:rsidP="00682849">
      <w:pPr>
        <w:pStyle w:val="ListParagraph"/>
      </w:pPr>
      <w:r w:rsidRPr="006F3531">
        <w:t>Not required</w:t>
      </w:r>
      <w:r w:rsidR="008005B9">
        <w:t xml:space="preserve"> for domestic students.</w:t>
      </w:r>
    </w:p>
    <w:p w14:paraId="763B83A4" w14:textId="3761BD9E" w:rsidR="00927A1A" w:rsidRDefault="008005B9" w:rsidP="00682849">
      <w:pPr>
        <w:pStyle w:val="ListParagraph"/>
      </w:pPr>
      <w:bookmarkStart w:id="0" w:name="_Hlk204775174"/>
      <w:r>
        <w:t>International Student</w:t>
      </w:r>
      <w:r w:rsidR="006A4E5C">
        <w:t>s</w:t>
      </w:r>
      <w:r>
        <w:t xml:space="preserve"> who require a </w:t>
      </w:r>
      <w:r w:rsidR="000D7713" w:rsidRPr="0072736D">
        <w:t>Provincial Attestation Letter</w:t>
      </w:r>
      <w:r>
        <w:t xml:space="preserve"> </w:t>
      </w:r>
      <w:r w:rsidR="004D17C7">
        <w:t>must pay</w:t>
      </w:r>
      <w:r>
        <w:t xml:space="preserve"> a $2</w:t>
      </w:r>
      <w:r w:rsidR="004D17C7">
        <w:t>,</w:t>
      </w:r>
      <w:r>
        <w:t>000 deposit.</w:t>
      </w:r>
    </w:p>
    <w:bookmarkEnd w:id="0"/>
    <w:p w14:paraId="735FA7A8" w14:textId="30E90397" w:rsidR="00682849" w:rsidRDefault="00682849" w:rsidP="00927A1A">
      <w:pPr>
        <w:pStyle w:val="Heading3"/>
      </w:pPr>
      <w:r w:rsidRPr="000203BE">
        <w:t>First-year Course Selection P</w:t>
      </w:r>
      <w:r>
        <w:t>rocess</w:t>
      </w:r>
    </w:p>
    <w:p w14:paraId="19A6A004" w14:textId="3BB427EC" w:rsidR="006F3531" w:rsidRDefault="006F3531" w:rsidP="006F3531">
      <w:pPr>
        <w:pStyle w:val="ListParagraph"/>
      </w:pPr>
      <w:r>
        <w:t xml:space="preserve">Registration begins </w:t>
      </w:r>
      <w:r w:rsidR="004A3A72">
        <w:t>in early</w:t>
      </w:r>
      <w:r>
        <w:t xml:space="preserve"> Ju</w:t>
      </w:r>
      <w:r w:rsidR="004A64E9">
        <w:t>ly</w:t>
      </w:r>
      <w:r>
        <w:t>.</w:t>
      </w:r>
    </w:p>
    <w:p w14:paraId="62C289AD" w14:textId="7DD54338" w:rsidR="00927A1A" w:rsidRDefault="006F3531" w:rsidP="006F3531">
      <w:pPr>
        <w:pStyle w:val="ListParagraph"/>
      </w:pPr>
      <w:r>
        <w:t>We send registration information</w:t>
      </w:r>
      <w:r w:rsidR="004A64E9">
        <w:t xml:space="preserve"> starting in</w:t>
      </w:r>
      <w:r>
        <w:t xml:space="preserve"> May</w:t>
      </w:r>
      <w:r w:rsidR="004A64E9">
        <w:t xml:space="preserve"> and run Information Sessions in June (both virtual</w:t>
      </w:r>
      <w:r w:rsidR="0072736D">
        <w:t>ly</w:t>
      </w:r>
      <w:r w:rsidR="004A64E9">
        <w:t xml:space="preserve"> and on</w:t>
      </w:r>
      <w:r w:rsidR="004D17C7">
        <w:t xml:space="preserve"> </w:t>
      </w:r>
      <w:r w:rsidR="004A64E9">
        <w:t>campus).</w:t>
      </w:r>
    </w:p>
    <w:p w14:paraId="37AFD490" w14:textId="5C288B16" w:rsidR="00682849" w:rsidRDefault="00682849" w:rsidP="00927A1A">
      <w:pPr>
        <w:pStyle w:val="Heading3"/>
      </w:pPr>
      <w:r>
        <w:t>Support for Transition to University</w:t>
      </w:r>
    </w:p>
    <w:p w14:paraId="722525ED" w14:textId="4CCD3535" w:rsidR="006F3531" w:rsidRDefault="006F3531" w:rsidP="00972B31">
      <w:pPr>
        <w:pStyle w:val="ListParagraph"/>
      </w:pPr>
      <w:r w:rsidRPr="003B212A">
        <w:t>Student Experience Office</w:t>
      </w:r>
      <w:r>
        <w:t xml:space="preserve"> (orientation, leadership, development, community </w:t>
      </w:r>
      <w:proofErr w:type="gramStart"/>
      <w:r>
        <w:t>service learning</w:t>
      </w:r>
      <w:proofErr w:type="gramEnd"/>
      <w:r>
        <w:t xml:space="preserve"> initiatives, family outreach)</w:t>
      </w:r>
      <w:r w:rsidR="0016768C">
        <w:t>:</w:t>
      </w:r>
      <w:r w:rsidR="00C81C16">
        <w:t xml:space="preserve"> </w:t>
      </w:r>
      <w:hyperlink r:id="rId15" w:history="1">
        <w:r w:rsidR="00342186" w:rsidRPr="00C27E52">
          <w:rPr>
            <w:rStyle w:val="Hyperlink"/>
          </w:rPr>
          <w:t>https://carleton.ca/seo</w:t>
        </w:r>
      </w:hyperlink>
      <w:r w:rsidR="00342186">
        <w:t xml:space="preserve"> </w:t>
      </w:r>
    </w:p>
    <w:p w14:paraId="479C7954" w14:textId="58C41713" w:rsidR="00927A1A" w:rsidRPr="0016768C" w:rsidRDefault="006F3531" w:rsidP="0016768C">
      <w:pPr>
        <w:pStyle w:val="ListParagraph"/>
        <w:rPr>
          <w:rStyle w:val="Hyperlink"/>
          <w:color w:val="auto"/>
          <w:u w:val="none"/>
        </w:rPr>
      </w:pPr>
      <w:r w:rsidRPr="003B212A">
        <w:t>Academic Advising Centre</w:t>
      </w:r>
      <w:r>
        <w:t xml:space="preserve"> (academic advising and study workshops</w:t>
      </w:r>
      <w:r w:rsidR="0016768C">
        <w:t>):</w:t>
      </w:r>
      <w:r w:rsidR="00972B31">
        <w:t xml:space="preserve"> </w:t>
      </w:r>
      <w:hyperlink r:id="rId16" w:history="1">
        <w:r w:rsidR="00972B31" w:rsidRPr="00972B31">
          <w:rPr>
            <w:rStyle w:val="Hyperlink"/>
          </w:rPr>
          <w:t>https://carleton.ca/academicadvising</w:t>
        </w:r>
      </w:hyperlink>
    </w:p>
    <w:p w14:paraId="083AB6DA" w14:textId="24169C79" w:rsidR="004A3A72" w:rsidRDefault="003C1B1C" w:rsidP="00972B31">
      <w:pPr>
        <w:pStyle w:val="ListParagraph"/>
      </w:pPr>
      <w:r>
        <w:t xml:space="preserve">Students can choose from a wide variety of </w:t>
      </w:r>
      <w:r w:rsidRPr="003B212A">
        <w:t>transition support initiatives</w:t>
      </w:r>
      <w:r w:rsidR="003B212A">
        <w:t>:</w:t>
      </w:r>
      <w:r>
        <w:t xml:space="preserve"> </w:t>
      </w:r>
      <w:hyperlink r:id="rId17" w:history="1">
        <w:r w:rsidR="0078499F" w:rsidRPr="005B5AF6">
          <w:rPr>
            <w:rStyle w:val="Hyperlink"/>
          </w:rPr>
          <w:t>https://admissions.carleton.ca/transition-support</w:t>
        </w:r>
      </w:hyperlink>
      <w:r w:rsidR="0078499F">
        <w:t xml:space="preserve"> </w:t>
      </w:r>
    </w:p>
    <w:p w14:paraId="6F7A6DF4" w14:textId="1263117C" w:rsidR="00682849" w:rsidRDefault="00682849" w:rsidP="00927A1A">
      <w:pPr>
        <w:pStyle w:val="Heading3"/>
      </w:pPr>
      <w:r>
        <w:t>Dual Credits/SHSM Programs</w:t>
      </w:r>
    </w:p>
    <w:p w14:paraId="32E3F110" w14:textId="77777777" w:rsidR="006F3531" w:rsidRDefault="006F3531" w:rsidP="006F3531">
      <w:pPr>
        <w:pStyle w:val="ListParagraph"/>
        <w:numPr>
          <w:ilvl w:val="0"/>
          <w:numId w:val="7"/>
        </w:numPr>
      </w:pPr>
      <w:r>
        <w:t>We accept some dual credit courses for use in the admission average.</w:t>
      </w:r>
    </w:p>
    <w:p w14:paraId="43C52D07" w14:textId="6DA3C8C1" w:rsidR="00F209E7" w:rsidRPr="00F209E7" w:rsidRDefault="006F3531" w:rsidP="006F3531">
      <w:pPr>
        <w:pStyle w:val="ListParagraph"/>
        <w:numPr>
          <w:ilvl w:val="0"/>
          <w:numId w:val="7"/>
        </w:numPr>
      </w:pPr>
      <w:r>
        <w:t>We evaluate courses at the time of admission.</w:t>
      </w:r>
    </w:p>
    <w:p w14:paraId="46D91B15" w14:textId="77777777" w:rsidR="00682849" w:rsidRPr="000203BE" w:rsidRDefault="00682849" w:rsidP="00682849">
      <w:pPr>
        <w:pStyle w:val="Heading3"/>
      </w:pPr>
      <w:r>
        <w:t>English Proficiency Requirements</w:t>
      </w:r>
    </w:p>
    <w:p w14:paraId="2D4D5323" w14:textId="391C62BC" w:rsidR="00927A1A" w:rsidRDefault="006F3531" w:rsidP="00927A1A">
      <w:pPr>
        <w:pStyle w:val="ListParagraph"/>
      </w:pPr>
      <w:r w:rsidRPr="006F3531">
        <w:t>Students whose first language is not English must demonstrate that they can cope with the language demands of an English-language university.</w:t>
      </w:r>
      <w:r w:rsidR="0072736D">
        <w:t xml:space="preserve"> |</w:t>
      </w:r>
      <w:r w:rsidR="006A4E5C">
        <w:t xml:space="preserve"> </w:t>
      </w:r>
      <w:r w:rsidRPr="006F3531">
        <w:t xml:space="preserve"> </w:t>
      </w:r>
      <w:hyperlink r:id="rId18" w:history="1">
        <w:r w:rsidR="003B212A" w:rsidRPr="003B212A">
          <w:rPr>
            <w:rStyle w:val="Hyperlink"/>
          </w:rPr>
          <w:t>https://admissions.carleton.ca/esl</w:t>
        </w:r>
      </w:hyperlink>
      <w:r w:rsidR="003B212A">
        <w:t xml:space="preserve"> </w:t>
      </w:r>
    </w:p>
    <w:p w14:paraId="0EE50C3A" w14:textId="5F7E96D6" w:rsidR="003616C9" w:rsidRDefault="003616C9" w:rsidP="00B4567F">
      <w:pPr>
        <w:pStyle w:val="ListParagraph"/>
      </w:pPr>
      <w:r>
        <w:br w:type="page"/>
      </w:r>
    </w:p>
    <w:p w14:paraId="4285E936" w14:textId="77777777" w:rsidR="00A53AD9" w:rsidRDefault="00A53AD9" w:rsidP="00922D4D">
      <w:pPr>
        <w:pStyle w:val="Heading2"/>
        <w:numPr>
          <w:ilvl w:val="0"/>
          <w:numId w:val="0"/>
        </w:numPr>
      </w:pPr>
      <w:r>
        <w:lastRenderedPageBreak/>
        <w:t>Admission Policies</w:t>
      </w:r>
    </w:p>
    <w:p w14:paraId="4216171E" w14:textId="50BEBBF0" w:rsidR="00682849" w:rsidRDefault="003616C9" w:rsidP="00A53AD9">
      <w:pPr>
        <w:pStyle w:val="Heading3"/>
      </w:pPr>
      <w:r>
        <w:t>Advanced Placement (AP) and International Baccalaureate (IB)</w:t>
      </w:r>
    </w:p>
    <w:p w14:paraId="3F9A700E" w14:textId="2ACDC5DC" w:rsidR="006F3531" w:rsidRDefault="004918F0" w:rsidP="006F3531">
      <w:pPr>
        <w:pStyle w:val="ListParagraph"/>
      </w:pPr>
      <w:r w:rsidRPr="003B212A">
        <w:t>AP and IB information:</w:t>
      </w:r>
      <w:r>
        <w:t xml:space="preserve"> </w:t>
      </w:r>
      <w:hyperlink r:id="rId19" w:history="1">
        <w:r w:rsidR="003B212A" w:rsidRPr="003B212A">
          <w:rPr>
            <w:rStyle w:val="Hyperlink"/>
          </w:rPr>
          <w:t>https://admissions.carleton.ca/requirements</w:t>
        </w:r>
      </w:hyperlink>
      <w:r w:rsidR="003B212A">
        <w:t xml:space="preserve"> </w:t>
      </w:r>
      <w:r w:rsidR="006F3531">
        <w:t xml:space="preserve"> </w:t>
      </w:r>
    </w:p>
    <w:p w14:paraId="56863CB4" w14:textId="37B783A1" w:rsidR="003616C9" w:rsidRDefault="003616C9" w:rsidP="00785F6F">
      <w:pPr>
        <w:pStyle w:val="Heading3"/>
      </w:pPr>
      <w:r>
        <w:t>Deferral</w:t>
      </w:r>
    </w:p>
    <w:p w14:paraId="765C22F6" w14:textId="1ACF71B1" w:rsidR="006F3531" w:rsidRDefault="006F3531" w:rsidP="006F3531">
      <w:pPr>
        <w:pStyle w:val="ListParagraph"/>
      </w:pPr>
      <w:r>
        <w:t xml:space="preserve">We grant </w:t>
      </w:r>
      <w:r w:rsidR="000D7713" w:rsidRPr="0072736D">
        <w:t>deferrals</w:t>
      </w:r>
      <w:r>
        <w:t xml:space="preserve"> for most programs.</w:t>
      </w:r>
    </w:p>
    <w:p w14:paraId="47B6347F" w14:textId="10BC173B" w:rsidR="006F3531" w:rsidRDefault="006F3531" w:rsidP="006F3531">
      <w:pPr>
        <w:pStyle w:val="ListParagraph"/>
      </w:pPr>
      <w:r>
        <w:t>Some limited</w:t>
      </w:r>
      <w:r w:rsidR="00EE776D">
        <w:t xml:space="preserve"> </w:t>
      </w:r>
      <w:r>
        <w:t>enro</w:t>
      </w:r>
      <w:r w:rsidR="000666FD">
        <w:t>l</w:t>
      </w:r>
      <w:r w:rsidR="00EE776D">
        <w:t>l</w:t>
      </w:r>
      <w:r>
        <w:t xml:space="preserve">ment programs require a higher average for a deferral of offer to be approved. </w:t>
      </w:r>
    </w:p>
    <w:p w14:paraId="19F3D631" w14:textId="0ECBFD68" w:rsidR="00785F6F" w:rsidRPr="002C2B99" w:rsidRDefault="006F3531" w:rsidP="006F3531">
      <w:pPr>
        <w:pStyle w:val="ListParagraph"/>
      </w:pPr>
      <w:r>
        <w:t>There are no deferrals for programs that require a supplementary application, portfolio or audition</w:t>
      </w:r>
      <w:r w:rsidR="000B118A">
        <w:t xml:space="preserve">. </w:t>
      </w:r>
      <w:r w:rsidR="000B118A" w:rsidRPr="0078499F">
        <w:rPr>
          <w:b/>
          <w:bCs/>
        </w:rPr>
        <w:t xml:space="preserve">Exception: </w:t>
      </w:r>
      <w:r w:rsidR="00890031">
        <w:t>T</w:t>
      </w:r>
      <w:r w:rsidR="000B118A">
        <w:t xml:space="preserve">he Bachelor of Information Technology in Interactive Multimedia and Design will accept a deferral </w:t>
      </w:r>
      <w:r w:rsidR="000B118A" w:rsidRPr="002C2B99">
        <w:t>request.</w:t>
      </w:r>
    </w:p>
    <w:p w14:paraId="18F12726" w14:textId="652D10FB" w:rsidR="002C2B99" w:rsidRPr="002C2B99" w:rsidRDefault="002C2B99" w:rsidP="002C2B99">
      <w:pPr>
        <w:pStyle w:val="ListParagraph"/>
      </w:pPr>
      <w:r w:rsidRPr="0072736D">
        <w:t xml:space="preserve">Students may request </w:t>
      </w:r>
      <w:r w:rsidR="0072736D">
        <w:rPr>
          <w:b/>
          <w:bCs/>
        </w:rPr>
        <w:t>1</w:t>
      </w:r>
      <w:r w:rsidRPr="0072736D">
        <w:t xml:space="preserve"> deferral of their </w:t>
      </w:r>
      <w:r w:rsidR="0072736D">
        <w:t>o</w:t>
      </w:r>
      <w:r w:rsidRPr="0072736D">
        <w:t xml:space="preserve">ffer of </w:t>
      </w:r>
      <w:r w:rsidR="0072736D">
        <w:t>a</w:t>
      </w:r>
      <w:r w:rsidRPr="0072736D">
        <w:t>dmission</w:t>
      </w:r>
      <w:r w:rsidR="006A4E5C">
        <w:t>. Deferrals are</w:t>
      </w:r>
      <w:r w:rsidRPr="0072736D">
        <w:t xml:space="preserve"> for a maximum of 12 months from the original offer.</w:t>
      </w:r>
      <w:r w:rsidR="000D7713">
        <w:t xml:space="preserve"> </w:t>
      </w:r>
      <w:r w:rsidR="000D7713">
        <w:br/>
      </w:r>
      <w:hyperlink r:id="rId20" w:history="1">
        <w:r w:rsidR="000D7713" w:rsidRPr="00CE2B03">
          <w:rPr>
            <w:rStyle w:val="Hyperlink"/>
          </w:rPr>
          <w:t>https://admissions.carleton.ca/admission-deferral-request</w:t>
        </w:r>
      </w:hyperlink>
      <w:r w:rsidR="000D7713">
        <w:t xml:space="preserve"> </w:t>
      </w:r>
    </w:p>
    <w:p w14:paraId="7A09417E" w14:textId="3A6CCA40" w:rsidR="003616C9" w:rsidRDefault="003616C9" w:rsidP="00785F6F">
      <w:pPr>
        <w:pStyle w:val="Heading3"/>
      </w:pPr>
      <w:r>
        <w:t>Repeated Courses</w:t>
      </w:r>
    </w:p>
    <w:p w14:paraId="0B50A41A" w14:textId="44E8FF65" w:rsidR="00A53AD9" w:rsidRPr="00A53AD9" w:rsidRDefault="006F3531" w:rsidP="00A53AD9">
      <w:pPr>
        <w:pStyle w:val="ListParagraph"/>
      </w:pPr>
      <w:r w:rsidRPr="006F3531">
        <w:t xml:space="preserve">We will use the highest </w:t>
      </w:r>
      <w:r w:rsidR="00625370">
        <w:t>grade</w:t>
      </w:r>
      <w:r w:rsidR="00625370" w:rsidRPr="006F3531">
        <w:t xml:space="preserve"> </w:t>
      </w:r>
      <w:r w:rsidRPr="006F3531">
        <w:t>to calculate the average.</w:t>
      </w:r>
    </w:p>
    <w:p w14:paraId="3B2E41B0" w14:textId="6C5A4648" w:rsidR="003616C9" w:rsidRDefault="003616C9" w:rsidP="00A53AD9">
      <w:pPr>
        <w:pStyle w:val="Heading3"/>
      </w:pPr>
      <w:r>
        <w:t>Special Consideration</w:t>
      </w:r>
    </w:p>
    <w:p w14:paraId="534E687B" w14:textId="6968F5BF" w:rsidR="00785F6F" w:rsidRDefault="006F3531" w:rsidP="00785F6F">
      <w:pPr>
        <w:pStyle w:val="ListParagraph"/>
      </w:pPr>
      <w:r w:rsidRPr="006F3531">
        <w:t>Students who experience special circumstances that we should consider when we evaluate their application should submit a letter to Admissions Services outlining their circumstances.</w:t>
      </w:r>
    </w:p>
    <w:p w14:paraId="64967523" w14:textId="1E9EF5F5" w:rsidR="003616C9" w:rsidRDefault="003616C9" w:rsidP="00785F6F">
      <w:pPr>
        <w:pStyle w:val="Heading3"/>
      </w:pPr>
      <w:r>
        <w:t xml:space="preserve">Summer/Night School, Virtual/e-Learning, Private School and </w:t>
      </w:r>
      <w:r w:rsidR="00A53AD9">
        <w:t>Correspondence Courses</w:t>
      </w:r>
    </w:p>
    <w:p w14:paraId="1935302F" w14:textId="411514ED" w:rsidR="00785F6F" w:rsidRDefault="006F3531" w:rsidP="00785F6F">
      <w:pPr>
        <w:pStyle w:val="ListParagraph"/>
      </w:pPr>
      <w:r w:rsidRPr="006F3531">
        <w:t>We treat all Ministry-approved high school courses equally.</w:t>
      </w:r>
    </w:p>
    <w:p w14:paraId="1BBC17AD" w14:textId="5341AA75" w:rsidR="00A53AD9" w:rsidRDefault="00A53AD9" w:rsidP="00785F6F">
      <w:pPr>
        <w:pStyle w:val="Heading3"/>
      </w:pPr>
      <w:r>
        <w:t>Transfer Credit</w:t>
      </w:r>
    </w:p>
    <w:p w14:paraId="1904D6BA" w14:textId="514DE38F" w:rsidR="00A95141" w:rsidRPr="00A95141" w:rsidRDefault="00105781" w:rsidP="00EE776D">
      <w:pPr>
        <w:pStyle w:val="ListParagraph"/>
      </w:pPr>
      <w:r w:rsidRPr="00EE776D">
        <w:rPr>
          <w:rStyle w:val="Hyperlink"/>
        </w:rPr>
        <w:t>https://admissions.carleton.ca/apply/transfer-credit</w:t>
      </w:r>
      <w:r w:rsidRPr="00EE776D">
        <w:t xml:space="preserve"> </w:t>
      </w:r>
    </w:p>
    <w:p w14:paraId="0D77686C" w14:textId="01F13BA1" w:rsidR="00A53AD9" w:rsidRDefault="00A53AD9" w:rsidP="00EE776D">
      <w:pPr>
        <w:pStyle w:val="Heading2"/>
        <w:numPr>
          <w:ilvl w:val="0"/>
          <w:numId w:val="0"/>
        </w:numPr>
      </w:pPr>
      <w:r>
        <w:t>Scholarship and Financial Aid Information</w:t>
      </w:r>
    </w:p>
    <w:p w14:paraId="7C585BCB" w14:textId="54F62FDF" w:rsidR="00A53AD9" w:rsidRDefault="00A53AD9" w:rsidP="00A53AD9">
      <w:pPr>
        <w:pStyle w:val="Heading3"/>
      </w:pPr>
      <w:r>
        <w:t>Bursaries</w:t>
      </w:r>
    </w:p>
    <w:p w14:paraId="03975CF3" w14:textId="78F91E0E" w:rsidR="00A53AD9" w:rsidRPr="00A53AD9" w:rsidRDefault="00EE776D" w:rsidP="00EE776D">
      <w:pPr>
        <w:pStyle w:val="ListParagraph"/>
      </w:pPr>
      <w:hyperlink r:id="rId21" w:history="1">
        <w:r w:rsidRPr="00C27E52">
          <w:rPr>
            <w:rStyle w:val="Hyperlink"/>
          </w:rPr>
          <w:t>https://carleton.ca/awards/bursaries/entrance-bursaries</w:t>
        </w:r>
      </w:hyperlink>
    </w:p>
    <w:p w14:paraId="59D69933" w14:textId="798F857F" w:rsidR="00A53AD9" w:rsidRDefault="00127E63" w:rsidP="00A53AD9">
      <w:pPr>
        <w:pStyle w:val="Heading3"/>
      </w:pPr>
      <w:r>
        <w:t>Automatic</w:t>
      </w:r>
      <w:r w:rsidR="00A53AD9">
        <w:t xml:space="preserve"> Entrance Scholarships</w:t>
      </w:r>
    </w:p>
    <w:p w14:paraId="2AB56E6B" w14:textId="7DC1E485" w:rsidR="006F3531" w:rsidRDefault="006F3531" w:rsidP="006F3531">
      <w:pPr>
        <w:pStyle w:val="ListParagraph"/>
      </w:pPr>
      <w:r>
        <w:t xml:space="preserve">We will automatically consider admitted high school students who have an admission average of 80% or higher for a renewable </w:t>
      </w:r>
      <w:r w:rsidR="000D7713" w:rsidRPr="0072736D">
        <w:t>Entrance Scholarship</w:t>
      </w:r>
      <w:r>
        <w:t xml:space="preserve">. </w:t>
      </w:r>
    </w:p>
    <w:p w14:paraId="19908CFD" w14:textId="0D59D6EA" w:rsidR="00785F6F" w:rsidRDefault="006F3531" w:rsidP="006F3531">
      <w:pPr>
        <w:pStyle w:val="ListParagraph"/>
      </w:pPr>
      <w:r>
        <w:t>Entrance Scholarships are renewable over the first 4 years of an undergraduate degree with an A- standing (10.0 annual grade point average).</w:t>
      </w:r>
    </w:p>
    <w:p w14:paraId="2B941A07" w14:textId="191D714E" w:rsidR="00A53AD9" w:rsidRDefault="00A53AD9" w:rsidP="00785F6F">
      <w:pPr>
        <w:pStyle w:val="Heading3"/>
      </w:pPr>
      <w:r>
        <w:t>Additional Scholarships</w:t>
      </w:r>
    </w:p>
    <w:p w14:paraId="513A2F08" w14:textId="12C44955" w:rsidR="006F3531" w:rsidRDefault="006F3531" w:rsidP="006F3531">
      <w:pPr>
        <w:pStyle w:val="ListParagraph"/>
      </w:pPr>
      <w:r>
        <w:t xml:space="preserve">Students with a 90% admission average and extracurricular activities are eligible to apply for </w:t>
      </w:r>
      <w:r w:rsidR="001C7144">
        <w:t>one</w:t>
      </w:r>
      <w:r>
        <w:t xml:space="preserve"> of our </w:t>
      </w:r>
      <w:r w:rsidR="00EE776D">
        <w:t>Prestige Scholarships</w:t>
      </w:r>
      <w:r>
        <w:t>.</w:t>
      </w:r>
      <w:r w:rsidR="000D7713">
        <w:t xml:space="preserve"> </w:t>
      </w:r>
      <w:r w:rsidR="000D7713">
        <w:br/>
      </w:r>
      <w:hyperlink r:id="rId22" w:history="1">
        <w:r w:rsidR="000D7713" w:rsidRPr="00CE2B03">
          <w:rPr>
            <w:rStyle w:val="Hyperlink"/>
          </w:rPr>
          <w:t>https://carleton.ca/awards/awards/scholarships</w:t>
        </w:r>
      </w:hyperlink>
      <w:r w:rsidR="000D7713">
        <w:t xml:space="preserve"> </w:t>
      </w:r>
    </w:p>
    <w:p w14:paraId="4FB307F9" w14:textId="45E67F90" w:rsidR="006F3531" w:rsidRDefault="003B212A" w:rsidP="006F3531">
      <w:pPr>
        <w:pStyle w:val="ListParagraph"/>
      </w:pPr>
      <w:r w:rsidRPr="00145E50">
        <w:t>Awards for Indigenous students:</w:t>
      </w:r>
      <w:r w:rsidR="006F3531">
        <w:t xml:space="preserve"> </w:t>
      </w:r>
      <w:hyperlink r:id="rId23" w:history="1">
        <w:r w:rsidR="00EE776D" w:rsidRPr="00C27E52">
          <w:rPr>
            <w:rStyle w:val="Hyperlink"/>
          </w:rPr>
          <w:t>https://carleton.ca/awards/awards/indigenous-students-awards</w:t>
        </w:r>
      </w:hyperlink>
      <w:r w:rsidR="00EE776D">
        <w:t xml:space="preserve"> </w:t>
      </w:r>
      <w:r w:rsidR="008077C7">
        <w:t xml:space="preserve"> </w:t>
      </w:r>
    </w:p>
    <w:p w14:paraId="2245C9AE" w14:textId="4BD303C2" w:rsidR="006F3531" w:rsidRDefault="003B212A" w:rsidP="006F3531">
      <w:pPr>
        <w:pStyle w:val="ListParagraph"/>
      </w:pPr>
      <w:r w:rsidRPr="00145E50">
        <w:t>Awards for students with disabilities</w:t>
      </w:r>
      <w:r w:rsidR="00EE776D">
        <w:t>:</w:t>
      </w:r>
      <w:r w:rsidR="00EE776D">
        <w:br/>
      </w:r>
      <w:hyperlink r:id="rId24" w:history="1">
        <w:r w:rsidR="00EE776D" w:rsidRPr="00C27E52">
          <w:rPr>
            <w:rStyle w:val="Hyperlink"/>
          </w:rPr>
          <w:t>https://carleton.ca/awards/awards/</w:t>
        </w:r>
        <w:r w:rsidR="00EE776D" w:rsidRPr="00C27E52">
          <w:rPr>
            <w:rStyle w:val="Hyperlink"/>
          </w:rPr>
          <w:br/>
          <w:t>students-with-disabilities-awards</w:t>
        </w:r>
      </w:hyperlink>
      <w:r w:rsidR="008077C7">
        <w:t xml:space="preserve"> </w:t>
      </w:r>
    </w:p>
    <w:p w14:paraId="7A6F1B0F" w14:textId="3EE6DD9F" w:rsidR="00A53AD9" w:rsidRDefault="00A53AD9" w:rsidP="00785F6F">
      <w:pPr>
        <w:pStyle w:val="Heading3"/>
      </w:pPr>
      <w:r>
        <w:t>Scholarship Deadline</w:t>
      </w:r>
    </w:p>
    <w:p w14:paraId="6D1E7A4F" w14:textId="77777777" w:rsidR="006F3531" w:rsidRDefault="006F3531" w:rsidP="006F3531">
      <w:pPr>
        <w:pStyle w:val="ListParagraph"/>
      </w:pPr>
      <w:r>
        <w:t>Entrance Scholarships: No deadline</w:t>
      </w:r>
    </w:p>
    <w:p w14:paraId="414FEBD6" w14:textId="76D999DC" w:rsidR="00A53AD9" w:rsidRDefault="006F3531" w:rsidP="006F3531">
      <w:pPr>
        <w:pStyle w:val="ListParagraph"/>
      </w:pPr>
      <w:r>
        <w:t>Prestige Scholarships</w:t>
      </w:r>
      <w:r w:rsidR="0071293C">
        <w:t>:</w:t>
      </w:r>
      <w:r w:rsidR="00FA7BCE">
        <w:t xml:space="preserve"> </w:t>
      </w:r>
      <w:r>
        <w:t>March 1</w:t>
      </w:r>
      <w:r w:rsidR="008077C7">
        <w:t xml:space="preserve">, </w:t>
      </w:r>
      <w:r w:rsidR="00F54740">
        <w:t>2026</w:t>
      </w:r>
    </w:p>
    <w:p w14:paraId="68E9DDC0" w14:textId="14F08F86" w:rsidR="00F12D25" w:rsidRDefault="00F12D25" w:rsidP="006F3531">
      <w:pPr>
        <w:pStyle w:val="ListParagraph"/>
      </w:pPr>
      <w:r>
        <w:t>Leadership Entrance Bursaries: May 1, 202</w:t>
      </w:r>
      <w:r w:rsidR="00F54740">
        <w:t>6</w:t>
      </w:r>
    </w:p>
    <w:p w14:paraId="6F446876" w14:textId="6BBED23B" w:rsidR="00F12D25" w:rsidRPr="00A53AD9" w:rsidRDefault="00F12D25" w:rsidP="006F3531">
      <w:pPr>
        <w:pStyle w:val="ListParagraph"/>
      </w:pPr>
      <w:r>
        <w:t>General Entrance Bursaries: June 30, 202</w:t>
      </w:r>
      <w:r w:rsidR="00F54740">
        <w:t>6</w:t>
      </w:r>
    </w:p>
    <w:p w14:paraId="2F7FFAF3" w14:textId="23314B83" w:rsidR="00A53AD9" w:rsidRDefault="00CA34E9" w:rsidP="00922D4D">
      <w:pPr>
        <w:pStyle w:val="Heading2"/>
        <w:numPr>
          <w:ilvl w:val="0"/>
          <w:numId w:val="0"/>
        </w:numPr>
      </w:pPr>
      <w:r>
        <w:br w:type="column"/>
      </w:r>
      <w:r w:rsidR="00A53AD9">
        <w:t>Residence Information</w:t>
      </w:r>
    </w:p>
    <w:p w14:paraId="4A2ACD57" w14:textId="72B7E543" w:rsidR="00A53AD9" w:rsidRDefault="00A53AD9" w:rsidP="00A53AD9">
      <w:pPr>
        <w:pStyle w:val="Heading3"/>
      </w:pPr>
      <w:r>
        <w:t>Deposit Fee</w:t>
      </w:r>
    </w:p>
    <w:p w14:paraId="689A4CF0" w14:textId="6B6523B1" w:rsidR="00A53AD9" w:rsidRPr="00A53AD9" w:rsidRDefault="006F3531" w:rsidP="00A53AD9">
      <w:pPr>
        <w:pStyle w:val="ListParagraph"/>
      </w:pPr>
      <w:r>
        <w:t>$700</w:t>
      </w:r>
    </w:p>
    <w:p w14:paraId="1C512A46" w14:textId="1BE2DF4D" w:rsidR="00A53AD9" w:rsidRDefault="00A53AD9" w:rsidP="00A53AD9">
      <w:pPr>
        <w:pStyle w:val="Heading3"/>
      </w:pPr>
      <w:r>
        <w:t>Guaranteed Residence</w:t>
      </w:r>
    </w:p>
    <w:p w14:paraId="22FA0C39" w14:textId="42C5AE03" w:rsidR="0072736D" w:rsidRDefault="006F3531" w:rsidP="00785F6F">
      <w:pPr>
        <w:pStyle w:val="ListParagraph"/>
      </w:pPr>
      <w:r w:rsidRPr="006F3531">
        <w:t xml:space="preserve">We guarantee residence to </w:t>
      </w:r>
      <w:r w:rsidR="00FA222F">
        <w:t xml:space="preserve">students entering first year in the fall from a high school or CEGEP </w:t>
      </w:r>
      <w:r w:rsidRPr="006F3531">
        <w:t xml:space="preserve">(admitted by </w:t>
      </w:r>
      <w:r w:rsidR="00583EAF">
        <w:t>June 1</w:t>
      </w:r>
      <w:r w:rsidR="003F2628" w:rsidRPr="003F2628">
        <w:t>, 202</w:t>
      </w:r>
      <w:r w:rsidR="00F54740">
        <w:t>6</w:t>
      </w:r>
      <w:r w:rsidRPr="006F3531">
        <w:t xml:space="preserve">). </w:t>
      </w:r>
    </w:p>
    <w:p w14:paraId="16EBFFE2" w14:textId="0D55ACAB" w:rsidR="006F3531" w:rsidRDefault="006F3531" w:rsidP="00785F6F">
      <w:pPr>
        <w:pStyle w:val="ListParagraph"/>
      </w:pPr>
      <w:r w:rsidRPr="006F3531">
        <w:t>They must accept their offer of admission, accept their offer of residence</w:t>
      </w:r>
      <w:r w:rsidR="00BD54A5">
        <w:t xml:space="preserve"> and pay their Residence Advanced Payment</w:t>
      </w:r>
      <w:r w:rsidR="002E2BCA">
        <w:t xml:space="preserve"> </w:t>
      </w:r>
      <w:r w:rsidR="00203DC0">
        <w:t xml:space="preserve">on </w:t>
      </w:r>
      <w:r w:rsidR="00BD54A5" w:rsidRPr="0072736D">
        <w:t>the</w:t>
      </w:r>
      <w:r w:rsidR="004A64E9">
        <w:t xml:space="preserve"> </w:t>
      </w:r>
      <w:r w:rsidR="004A64E9" w:rsidRPr="00EE776D">
        <w:t>Housing Port</w:t>
      </w:r>
      <w:r w:rsidR="00EE776D">
        <w:t xml:space="preserve">al </w:t>
      </w:r>
      <w:r w:rsidR="00BD54A5">
        <w:t xml:space="preserve">by June </w:t>
      </w:r>
      <w:r w:rsidR="00F54740">
        <w:t>8</w:t>
      </w:r>
      <w:r w:rsidR="00BD54A5">
        <w:t>, 202</w:t>
      </w:r>
      <w:r w:rsidR="00F54740">
        <w:t>6</w:t>
      </w:r>
      <w:r w:rsidR="004D17C7">
        <w:t>,</w:t>
      </w:r>
      <w:r w:rsidR="00BD54A5">
        <w:t xml:space="preserve"> at 11:59 pm (ET).</w:t>
      </w:r>
      <w:r w:rsidR="00EE776D">
        <w:br/>
      </w:r>
      <w:hyperlink r:id="rId25" w:history="1">
        <w:r w:rsidR="00EE776D" w:rsidRPr="00C27E52">
          <w:rPr>
            <w:rStyle w:val="Hyperlink"/>
          </w:rPr>
          <w:t>https://housing.carleton.ca</w:t>
        </w:r>
      </w:hyperlink>
    </w:p>
    <w:p w14:paraId="699D5B0C" w14:textId="7C43814C" w:rsidR="00A53AD9" w:rsidRDefault="00A53AD9" w:rsidP="00785F6F">
      <w:pPr>
        <w:pStyle w:val="Heading3"/>
      </w:pPr>
      <w:r>
        <w:t>Residence Options</w:t>
      </w:r>
    </w:p>
    <w:p w14:paraId="2B380A3E" w14:textId="14A8D37C" w:rsidR="0016768C" w:rsidRDefault="0016768C" w:rsidP="0016768C">
      <w:pPr>
        <w:pStyle w:val="ListParagraph"/>
      </w:pPr>
      <w:r w:rsidRPr="007B0B99">
        <w:t xml:space="preserve">The Teraanga Commons Dining Hall </w:t>
      </w:r>
      <w:r w:rsidR="004A64E9">
        <w:t>has been fully renovated</w:t>
      </w:r>
      <w:r>
        <w:t>,</w:t>
      </w:r>
      <w:r w:rsidRPr="007B0B99">
        <w:t xml:space="preserve"> and our new residence building, </w:t>
      </w:r>
      <w:r w:rsidR="000D7713" w:rsidRPr="0072736D">
        <w:t>Rideau House</w:t>
      </w:r>
      <w:r w:rsidRPr="007B0B99">
        <w:t>, open</w:t>
      </w:r>
      <w:r w:rsidR="00F54740">
        <w:t>ed</w:t>
      </w:r>
      <w:r w:rsidRPr="007B0B99">
        <w:t xml:space="preserve"> in fall 2025.</w:t>
      </w:r>
    </w:p>
    <w:p w14:paraId="6FF294B1" w14:textId="008FE45A" w:rsidR="006F3531" w:rsidRDefault="006F3531" w:rsidP="006F3531">
      <w:pPr>
        <w:pStyle w:val="ListParagraph"/>
      </w:pPr>
      <w:r>
        <w:t>Traditional double rooms and suite-style rooms (approx</w:t>
      </w:r>
      <w:r w:rsidR="002F2159">
        <w:t>imately</w:t>
      </w:r>
      <w:r>
        <w:t xml:space="preserve"> </w:t>
      </w:r>
      <w:r w:rsidR="0071293C">
        <w:t>4,000</w:t>
      </w:r>
      <w:r>
        <w:t xml:space="preserve"> residents in 1</w:t>
      </w:r>
      <w:r w:rsidR="0071293C">
        <w:t>2</w:t>
      </w:r>
      <w:r>
        <w:t xml:space="preserve"> residence buildings).</w:t>
      </w:r>
    </w:p>
    <w:p w14:paraId="08E292A3" w14:textId="3758F9A9" w:rsidR="00A53AD9" w:rsidRDefault="006F3531" w:rsidP="006F3531">
      <w:pPr>
        <w:pStyle w:val="ListParagraph"/>
      </w:pPr>
      <w:r>
        <w:t>Students may request to share a gender-inclusive bedroom</w:t>
      </w:r>
      <w:r w:rsidR="00A45DB6">
        <w:t xml:space="preserve">, </w:t>
      </w:r>
      <w:r>
        <w:t>pod</w:t>
      </w:r>
      <w:r w:rsidR="00A45DB6">
        <w:t xml:space="preserve"> or </w:t>
      </w:r>
      <w:r>
        <w:t>suite (including common areas and bathroom facilities).</w:t>
      </w:r>
    </w:p>
    <w:p w14:paraId="6B6E8ED3" w14:textId="7A6DCB60" w:rsidR="004A64E9" w:rsidRDefault="004A64E9" w:rsidP="006F3531">
      <w:pPr>
        <w:pStyle w:val="ListParagraph"/>
      </w:pPr>
      <w:r>
        <w:t>Students select their own roommate group on the Housing Portal. In July, they also select their building and room supported by Housing and Residence Life.</w:t>
      </w:r>
    </w:p>
    <w:p w14:paraId="53C819C5" w14:textId="307162A8" w:rsidR="00A53AD9" w:rsidRDefault="00A53AD9" w:rsidP="00A53AD9">
      <w:pPr>
        <w:pStyle w:val="Heading3"/>
      </w:pPr>
      <w:r>
        <w:t>Online Application</w:t>
      </w:r>
    </w:p>
    <w:p w14:paraId="74143856" w14:textId="6257C6CD" w:rsidR="006F3531" w:rsidRDefault="006F3531" w:rsidP="006F3531">
      <w:pPr>
        <w:pStyle w:val="ListParagraph"/>
      </w:pPr>
      <w:r>
        <w:t xml:space="preserve">Applications for non-guaranteed residence are available online and due by </w:t>
      </w:r>
      <w:r w:rsidR="003F2628" w:rsidRPr="003F2628">
        <w:t xml:space="preserve">June </w:t>
      </w:r>
      <w:r w:rsidR="00F54740">
        <w:t>8</w:t>
      </w:r>
      <w:r w:rsidR="003F2628" w:rsidRPr="003F2628">
        <w:t>, 202</w:t>
      </w:r>
      <w:r w:rsidR="00F54740">
        <w:t>6</w:t>
      </w:r>
      <w:r w:rsidR="00890031">
        <w:t>,</w:t>
      </w:r>
      <w:r w:rsidR="003F2628" w:rsidRPr="003F2628">
        <w:t xml:space="preserve"> at 11:59 pm (ET)</w:t>
      </w:r>
      <w:r w:rsidR="003F2628">
        <w:t xml:space="preserve"> </w:t>
      </w:r>
      <w:r>
        <w:t xml:space="preserve">to be considered for the </w:t>
      </w:r>
      <w:r w:rsidR="00BD54A5">
        <w:t xml:space="preserve">remaining </w:t>
      </w:r>
      <w:r>
        <w:t xml:space="preserve">residence space lottery held in mid-June. </w:t>
      </w:r>
    </w:p>
    <w:p w14:paraId="29A7E7BD" w14:textId="46C22A23" w:rsidR="00A53AD9" w:rsidRDefault="006F3531" w:rsidP="006F3531">
      <w:pPr>
        <w:pStyle w:val="ListParagraph"/>
      </w:pPr>
      <w:r>
        <w:t>After that date, we place applicants on a wait list.</w:t>
      </w:r>
    </w:p>
    <w:p w14:paraId="5D8AE522" w14:textId="6DDCF7E4" w:rsidR="00A53AD9" w:rsidRDefault="00A53AD9" w:rsidP="00A53AD9">
      <w:pPr>
        <w:pStyle w:val="Heading3"/>
      </w:pPr>
      <w:r>
        <w:t>Application Deadline</w:t>
      </w:r>
    </w:p>
    <w:p w14:paraId="511EC9A2" w14:textId="309D0422" w:rsidR="00A53AD9" w:rsidRDefault="003F2628" w:rsidP="00A53AD9">
      <w:pPr>
        <w:pStyle w:val="ListParagraph"/>
      </w:pPr>
      <w:r w:rsidRPr="003F2628">
        <w:t xml:space="preserve">June </w:t>
      </w:r>
      <w:r w:rsidR="00F54740">
        <w:t>8</w:t>
      </w:r>
      <w:r w:rsidRPr="003F2628">
        <w:t>, 202</w:t>
      </w:r>
      <w:r w:rsidR="00F54740">
        <w:t>6</w:t>
      </w:r>
      <w:r w:rsidR="00890031">
        <w:t>,</w:t>
      </w:r>
      <w:r w:rsidRPr="003F2628">
        <w:t xml:space="preserve"> at 11:59 pm (ET)</w:t>
      </w:r>
    </w:p>
    <w:p w14:paraId="6C04E983" w14:textId="5087EC5D" w:rsidR="001D6DF4" w:rsidRDefault="00A53AD9" w:rsidP="00606E0D">
      <w:pPr>
        <w:pStyle w:val="Heading2"/>
        <w:numPr>
          <w:ilvl w:val="0"/>
          <w:numId w:val="0"/>
        </w:numPr>
      </w:pPr>
      <w:r>
        <w:t>Notes</w:t>
      </w:r>
    </w:p>
    <w:sectPr w:rsidR="001D6DF4" w:rsidSect="003616C9">
      <w:footerReference w:type="default" r:id="rId26"/>
      <w:pgSz w:w="12240" w:h="15840"/>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49DE" w14:textId="77777777" w:rsidR="00506615" w:rsidRDefault="00506615" w:rsidP="000D6CCD">
      <w:pPr>
        <w:spacing w:after="0" w:line="240" w:lineRule="auto"/>
      </w:pPr>
      <w:r>
        <w:separator/>
      </w:r>
    </w:p>
  </w:endnote>
  <w:endnote w:type="continuationSeparator" w:id="0">
    <w:p w14:paraId="4893C341" w14:textId="77777777" w:rsidR="00506615" w:rsidRDefault="00506615" w:rsidP="000D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ravity Book">
    <w:altName w:val="Calibri"/>
    <w:panose1 w:val="00000000000000000000"/>
    <w:charset w:val="00"/>
    <w:family w:val="modern"/>
    <w:notTrueType/>
    <w:pitch w:val="variable"/>
    <w:sig w:usb0="00000207" w:usb1="00000000" w:usb2="00000000" w:usb3="00000000" w:csb0="00000097" w:csb1="00000000"/>
  </w:font>
  <w:font w:name="Gravity">
    <w:altName w:val="Calibri"/>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0AA0" w14:textId="27A788C7" w:rsidR="00F831AB" w:rsidRPr="00606E0D" w:rsidRDefault="006E29DD" w:rsidP="006E29DD">
    <w:pPr>
      <w:pStyle w:val="Footer"/>
      <w:jc w:val="center"/>
      <w:rPr>
        <w:lang w:val="fr-CA"/>
      </w:rPr>
    </w:pPr>
    <w:r w:rsidRPr="006E29DD">
      <w:rPr>
        <w:lang w:val="fr-CA"/>
      </w:rPr>
      <w:t>Guidance Dialogues Resource Guide – Spring 2026 | Guide de ressources, Dialogues – Printemps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D9711" w14:textId="77777777" w:rsidR="00506615" w:rsidRDefault="00506615" w:rsidP="000D6CCD">
      <w:pPr>
        <w:spacing w:after="0" w:line="240" w:lineRule="auto"/>
      </w:pPr>
      <w:r>
        <w:separator/>
      </w:r>
    </w:p>
  </w:footnote>
  <w:footnote w:type="continuationSeparator" w:id="0">
    <w:p w14:paraId="3A270B6B" w14:textId="77777777" w:rsidR="00506615" w:rsidRDefault="00506615" w:rsidP="000D6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959"/>
    <w:multiLevelType w:val="hybridMultilevel"/>
    <w:tmpl w:val="1DC45DAE"/>
    <w:lvl w:ilvl="0" w:tplc="41D269B2">
      <w:start w:val="1"/>
      <w:numFmt w:val="bullet"/>
      <w:pStyle w:val="Heading2"/>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4B7AD2"/>
    <w:multiLevelType w:val="hybridMultilevel"/>
    <w:tmpl w:val="2E7488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E25B18"/>
    <w:multiLevelType w:val="hybridMultilevel"/>
    <w:tmpl w:val="7E9211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607232"/>
    <w:multiLevelType w:val="hybridMultilevel"/>
    <w:tmpl w:val="6F58E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564CDB"/>
    <w:multiLevelType w:val="hybridMultilevel"/>
    <w:tmpl w:val="D2F6B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BF4041"/>
    <w:multiLevelType w:val="hybridMultilevel"/>
    <w:tmpl w:val="E7C40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E5609F"/>
    <w:multiLevelType w:val="hybridMultilevel"/>
    <w:tmpl w:val="FAE23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3AB731E"/>
    <w:multiLevelType w:val="hybridMultilevel"/>
    <w:tmpl w:val="6712A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CB94CBF"/>
    <w:multiLevelType w:val="multilevel"/>
    <w:tmpl w:val="F37A2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0A2004"/>
    <w:multiLevelType w:val="hybridMultilevel"/>
    <w:tmpl w:val="992003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55F1D66"/>
    <w:multiLevelType w:val="hybridMultilevel"/>
    <w:tmpl w:val="04188E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3E676E1"/>
    <w:multiLevelType w:val="hybridMultilevel"/>
    <w:tmpl w:val="C01ED256"/>
    <w:lvl w:ilvl="0" w:tplc="E9261632">
      <w:start w:val="1"/>
      <w:numFmt w:val="bullet"/>
      <w:pStyle w:val="ListParagraph"/>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C832077"/>
    <w:multiLevelType w:val="hybridMultilevel"/>
    <w:tmpl w:val="4D56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506BC"/>
    <w:multiLevelType w:val="hybridMultilevel"/>
    <w:tmpl w:val="392CB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11629F1"/>
    <w:multiLevelType w:val="hybridMultilevel"/>
    <w:tmpl w:val="96A49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6476318"/>
    <w:multiLevelType w:val="hybridMultilevel"/>
    <w:tmpl w:val="61BE28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6917141"/>
    <w:multiLevelType w:val="hybridMultilevel"/>
    <w:tmpl w:val="464AE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D491B03"/>
    <w:multiLevelType w:val="hybridMultilevel"/>
    <w:tmpl w:val="07021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35249318">
    <w:abstractNumId w:val="5"/>
  </w:num>
  <w:num w:numId="2" w16cid:durableId="226035543">
    <w:abstractNumId w:val="3"/>
  </w:num>
  <w:num w:numId="3" w16cid:durableId="576864241">
    <w:abstractNumId w:val="6"/>
  </w:num>
  <w:num w:numId="4" w16cid:durableId="2024360202">
    <w:abstractNumId w:val="17"/>
  </w:num>
  <w:num w:numId="5" w16cid:durableId="513227110">
    <w:abstractNumId w:val="16"/>
  </w:num>
  <w:num w:numId="6" w16cid:durableId="1655714862">
    <w:abstractNumId w:val="9"/>
  </w:num>
  <w:num w:numId="7" w16cid:durableId="1346207556">
    <w:abstractNumId w:val="7"/>
  </w:num>
  <w:num w:numId="8" w16cid:durableId="893856272">
    <w:abstractNumId w:val="10"/>
  </w:num>
  <w:num w:numId="9" w16cid:durableId="1075130153">
    <w:abstractNumId w:val="14"/>
  </w:num>
  <w:num w:numId="10" w16cid:durableId="1489665056">
    <w:abstractNumId w:val="11"/>
  </w:num>
  <w:num w:numId="11" w16cid:durableId="676931548">
    <w:abstractNumId w:val="4"/>
  </w:num>
  <w:num w:numId="12" w16cid:durableId="1937205555">
    <w:abstractNumId w:val="15"/>
  </w:num>
  <w:num w:numId="13" w16cid:durableId="999700217">
    <w:abstractNumId w:val="2"/>
  </w:num>
  <w:num w:numId="14" w16cid:durableId="2076007357">
    <w:abstractNumId w:val="13"/>
  </w:num>
  <w:num w:numId="15" w16cid:durableId="451676866">
    <w:abstractNumId w:val="1"/>
  </w:num>
  <w:num w:numId="16" w16cid:durableId="1277059888">
    <w:abstractNumId w:val="12"/>
  </w:num>
  <w:num w:numId="17" w16cid:durableId="1819493721">
    <w:abstractNumId w:val="8"/>
  </w:num>
  <w:num w:numId="18" w16cid:durableId="96411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CA" w:vendorID="64" w:dllVersion="6" w:nlCheck="1" w:checkStyle="1"/>
  <w:activeWritingStyle w:appName="MSWord" w:lang="en-CA" w:vendorID="64" w:dllVersion="0" w:nlCheck="1" w:checkStyle="0"/>
  <w:activeWritingStyle w:appName="MSWord" w:lang="fr-CA" w:vendorID="64" w:dllVersion="0" w:nlCheck="1" w:checkStyle="0"/>
  <w:activeWritingStyle w:appName="MSWord" w:lang="en-CA" w:vendorID="64" w:dllVersion="4096" w:nlCheck="1" w:checkStyle="0"/>
  <w:activeWritingStyle w:appName="MSWord" w:lang="fr-CA" w:vendorID="64" w:dllVersion="4096" w:nlCheck="1" w:checkStyle="0"/>
  <w:activeWritingStyle w:appName="MSWord" w:lang="en-US" w:vendorID="64" w:dllVersion="4096"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849"/>
    <w:rsid w:val="0000159D"/>
    <w:rsid w:val="00030912"/>
    <w:rsid w:val="000666FD"/>
    <w:rsid w:val="00082E0F"/>
    <w:rsid w:val="000B118A"/>
    <w:rsid w:val="000B2F97"/>
    <w:rsid w:val="000D2818"/>
    <w:rsid w:val="000D6CCD"/>
    <w:rsid w:val="000D7713"/>
    <w:rsid w:val="000F3FF0"/>
    <w:rsid w:val="00100C56"/>
    <w:rsid w:val="00105781"/>
    <w:rsid w:val="00110A6A"/>
    <w:rsid w:val="00111740"/>
    <w:rsid w:val="00121BB1"/>
    <w:rsid w:val="001261E1"/>
    <w:rsid w:val="00127E63"/>
    <w:rsid w:val="00144A54"/>
    <w:rsid w:val="00145E50"/>
    <w:rsid w:val="00166C7E"/>
    <w:rsid w:val="0016768C"/>
    <w:rsid w:val="00173CCA"/>
    <w:rsid w:val="00174652"/>
    <w:rsid w:val="001821C3"/>
    <w:rsid w:val="0018299A"/>
    <w:rsid w:val="00183561"/>
    <w:rsid w:val="001937B3"/>
    <w:rsid w:val="00195CA0"/>
    <w:rsid w:val="001A2FCA"/>
    <w:rsid w:val="001B681C"/>
    <w:rsid w:val="001B6913"/>
    <w:rsid w:val="001C0141"/>
    <w:rsid w:val="001C36CF"/>
    <w:rsid w:val="001C7144"/>
    <w:rsid w:val="001D6C02"/>
    <w:rsid w:val="001D6DF4"/>
    <w:rsid w:val="001F759A"/>
    <w:rsid w:val="00203DC0"/>
    <w:rsid w:val="00211E1D"/>
    <w:rsid w:val="00225B36"/>
    <w:rsid w:val="0023656D"/>
    <w:rsid w:val="0025002D"/>
    <w:rsid w:val="00294506"/>
    <w:rsid w:val="002A73B3"/>
    <w:rsid w:val="002B10ED"/>
    <w:rsid w:val="002B1532"/>
    <w:rsid w:val="002B3139"/>
    <w:rsid w:val="002C0E44"/>
    <w:rsid w:val="002C21B2"/>
    <w:rsid w:val="002C2B99"/>
    <w:rsid w:val="002E2BCA"/>
    <w:rsid w:val="002E5B7D"/>
    <w:rsid w:val="002F0BC5"/>
    <w:rsid w:val="002F1EDD"/>
    <w:rsid w:val="002F2159"/>
    <w:rsid w:val="00303153"/>
    <w:rsid w:val="0030537D"/>
    <w:rsid w:val="00312802"/>
    <w:rsid w:val="003202A9"/>
    <w:rsid w:val="00320750"/>
    <w:rsid w:val="003251E5"/>
    <w:rsid w:val="00342186"/>
    <w:rsid w:val="003616C9"/>
    <w:rsid w:val="003816D2"/>
    <w:rsid w:val="0039069F"/>
    <w:rsid w:val="00397C6D"/>
    <w:rsid w:val="003B212A"/>
    <w:rsid w:val="003B28AC"/>
    <w:rsid w:val="003C1B1C"/>
    <w:rsid w:val="003C2392"/>
    <w:rsid w:val="003C3B62"/>
    <w:rsid w:val="003C6BBC"/>
    <w:rsid w:val="003E0E29"/>
    <w:rsid w:val="003E6B6B"/>
    <w:rsid w:val="003F2628"/>
    <w:rsid w:val="003F4982"/>
    <w:rsid w:val="003F7EC7"/>
    <w:rsid w:val="004008C9"/>
    <w:rsid w:val="004054F1"/>
    <w:rsid w:val="00415665"/>
    <w:rsid w:val="00452D26"/>
    <w:rsid w:val="00465E82"/>
    <w:rsid w:val="004918F0"/>
    <w:rsid w:val="004A0513"/>
    <w:rsid w:val="004A3A72"/>
    <w:rsid w:val="004A4DFC"/>
    <w:rsid w:val="004A64E9"/>
    <w:rsid w:val="004D01EB"/>
    <w:rsid w:val="004D17C7"/>
    <w:rsid w:val="004E20D0"/>
    <w:rsid w:val="004F4B1F"/>
    <w:rsid w:val="00500B85"/>
    <w:rsid w:val="005021CB"/>
    <w:rsid w:val="005065E9"/>
    <w:rsid w:val="00506615"/>
    <w:rsid w:val="00514CD4"/>
    <w:rsid w:val="0053548C"/>
    <w:rsid w:val="00553CA8"/>
    <w:rsid w:val="00555D36"/>
    <w:rsid w:val="00571475"/>
    <w:rsid w:val="005717CB"/>
    <w:rsid w:val="00580F8A"/>
    <w:rsid w:val="00583A81"/>
    <w:rsid w:val="00583EAF"/>
    <w:rsid w:val="005B067F"/>
    <w:rsid w:val="005C7BBB"/>
    <w:rsid w:val="005D6D0C"/>
    <w:rsid w:val="005E3AC2"/>
    <w:rsid w:val="00606E0D"/>
    <w:rsid w:val="00612FD9"/>
    <w:rsid w:val="00617291"/>
    <w:rsid w:val="00625370"/>
    <w:rsid w:val="0063522A"/>
    <w:rsid w:val="0064369A"/>
    <w:rsid w:val="00657201"/>
    <w:rsid w:val="006777B1"/>
    <w:rsid w:val="00681DA5"/>
    <w:rsid w:val="00682849"/>
    <w:rsid w:val="006A1745"/>
    <w:rsid w:val="006A4E5C"/>
    <w:rsid w:val="006A60C0"/>
    <w:rsid w:val="006A6C7C"/>
    <w:rsid w:val="006B5304"/>
    <w:rsid w:val="006C641A"/>
    <w:rsid w:val="006C6889"/>
    <w:rsid w:val="006E29DD"/>
    <w:rsid w:val="006F3531"/>
    <w:rsid w:val="0071293C"/>
    <w:rsid w:val="00721322"/>
    <w:rsid w:val="0072736D"/>
    <w:rsid w:val="00767998"/>
    <w:rsid w:val="00774CA8"/>
    <w:rsid w:val="00783329"/>
    <w:rsid w:val="0078499F"/>
    <w:rsid w:val="00785F6F"/>
    <w:rsid w:val="007B0B99"/>
    <w:rsid w:val="007D1B4F"/>
    <w:rsid w:val="007E47BC"/>
    <w:rsid w:val="007F1597"/>
    <w:rsid w:val="008005B9"/>
    <w:rsid w:val="00800837"/>
    <w:rsid w:val="00802557"/>
    <w:rsid w:val="008052DC"/>
    <w:rsid w:val="008077C7"/>
    <w:rsid w:val="00830EFB"/>
    <w:rsid w:val="00836E5C"/>
    <w:rsid w:val="008373A9"/>
    <w:rsid w:val="008844A0"/>
    <w:rsid w:val="00890031"/>
    <w:rsid w:val="008C1ED8"/>
    <w:rsid w:val="008C2268"/>
    <w:rsid w:val="008E260E"/>
    <w:rsid w:val="00905743"/>
    <w:rsid w:val="009105C3"/>
    <w:rsid w:val="00912142"/>
    <w:rsid w:val="00922D4D"/>
    <w:rsid w:val="00927547"/>
    <w:rsid w:val="00927A1A"/>
    <w:rsid w:val="00932F43"/>
    <w:rsid w:val="009508DD"/>
    <w:rsid w:val="009613B3"/>
    <w:rsid w:val="00972B31"/>
    <w:rsid w:val="00972BB0"/>
    <w:rsid w:val="0098320C"/>
    <w:rsid w:val="009C160D"/>
    <w:rsid w:val="009C4700"/>
    <w:rsid w:val="009C6BE2"/>
    <w:rsid w:val="009D5814"/>
    <w:rsid w:val="009D587E"/>
    <w:rsid w:val="009D6A19"/>
    <w:rsid w:val="009E59AC"/>
    <w:rsid w:val="009F13AC"/>
    <w:rsid w:val="00A017C5"/>
    <w:rsid w:val="00A2381B"/>
    <w:rsid w:val="00A24630"/>
    <w:rsid w:val="00A41A47"/>
    <w:rsid w:val="00A45DB6"/>
    <w:rsid w:val="00A53AD9"/>
    <w:rsid w:val="00A5742B"/>
    <w:rsid w:val="00A81157"/>
    <w:rsid w:val="00A95141"/>
    <w:rsid w:val="00AA4A79"/>
    <w:rsid w:val="00AA6673"/>
    <w:rsid w:val="00AD170F"/>
    <w:rsid w:val="00AE2A26"/>
    <w:rsid w:val="00AF5EE0"/>
    <w:rsid w:val="00B11C8C"/>
    <w:rsid w:val="00B4567F"/>
    <w:rsid w:val="00B54DE4"/>
    <w:rsid w:val="00B67366"/>
    <w:rsid w:val="00B76CD9"/>
    <w:rsid w:val="00B86B75"/>
    <w:rsid w:val="00BA641F"/>
    <w:rsid w:val="00BC6329"/>
    <w:rsid w:val="00BD1537"/>
    <w:rsid w:val="00BD54A5"/>
    <w:rsid w:val="00C11B54"/>
    <w:rsid w:val="00C502D1"/>
    <w:rsid w:val="00C57931"/>
    <w:rsid w:val="00C6504E"/>
    <w:rsid w:val="00C81C16"/>
    <w:rsid w:val="00C87BAD"/>
    <w:rsid w:val="00CA34E9"/>
    <w:rsid w:val="00CA56EB"/>
    <w:rsid w:val="00CB1C89"/>
    <w:rsid w:val="00CD1151"/>
    <w:rsid w:val="00CD1F96"/>
    <w:rsid w:val="00CD54F6"/>
    <w:rsid w:val="00D104AC"/>
    <w:rsid w:val="00D13EAA"/>
    <w:rsid w:val="00D14A8F"/>
    <w:rsid w:val="00D26DBF"/>
    <w:rsid w:val="00D32299"/>
    <w:rsid w:val="00D51DB3"/>
    <w:rsid w:val="00D63424"/>
    <w:rsid w:val="00D769B5"/>
    <w:rsid w:val="00D77E9F"/>
    <w:rsid w:val="00D82A10"/>
    <w:rsid w:val="00D84ED2"/>
    <w:rsid w:val="00D92BA7"/>
    <w:rsid w:val="00DA0AEB"/>
    <w:rsid w:val="00DB2E49"/>
    <w:rsid w:val="00DB2FFB"/>
    <w:rsid w:val="00DB7089"/>
    <w:rsid w:val="00DB783E"/>
    <w:rsid w:val="00DC78B7"/>
    <w:rsid w:val="00E05EED"/>
    <w:rsid w:val="00E103FD"/>
    <w:rsid w:val="00E15BD8"/>
    <w:rsid w:val="00E46AC7"/>
    <w:rsid w:val="00E720A9"/>
    <w:rsid w:val="00E72112"/>
    <w:rsid w:val="00E74EC3"/>
    <w:rsid w:val="00E9576C"/>
    <w:rsid w:val="00EB7800"/>
    <w:rsid w:val="00EC247D"/>
    <w:rsid w:val="00EE776D"/>
    <w:rsid w:val="00EF0ECF"/>
    <w:rsid w:val="00EF4B8B"/>
    <w:rsid w:val="00EF4DEB"/>
    <w:rsid w:val="00EF4F3A"/>
    <w:rsid w:val="00F00611"/>
    <w:rsid w:val="00F12D25"/>
    <w:rsid w:val="00F14B58"/>
    <w:rsid w:val="00F209E7"/>
    <w:rsid w:val="00F23562"/>
    <w:rsid w:val="00F2507C"/>
    <w:rsid w:val="00F54740"/>
    <w:rsid w:val="00F55515"/>
    <w:rsid w:val="00F61918"/>
    <w:rsid w:val="00F831AB"/>
    <w:rsid w:val="00F9148B"/>
    <w:rsid w:val="00FA222F"/>
    <w:rsid w:val="00FA29D7"/>
    <w:rsid w:val="00FA50FF"/>
    <w:rsid w:val="00FA60D3"/>
    <w:rsid w:val="00FA7BCE"/>
    <w:rsid w:val="00FB0D4A"/>
    <w:rsid w:val="00FC6C34"/>
    <w:rsid w:val="00FE2216"/>
    <w:rsid w:val="00FE3E46"/>
    <w:rsid w:val="00FF01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B3574"/>
  <w15:chartTrackingRefBased/>
  <w15:docId w15:val="{8548BB3B-668C-4FAD-9F78-07EDF00D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849"/>
    <w:rPr>
      <w:rFonts w:ascii="Gravity Book" w:hAnsi="Gravity Book"/>
      <w:sz w:val="14"/>
      <w:szCs w:val="14"/>
    </w:rPr>
  </w:style>
  <w:style w:type="paragraph" w:styleId="Heading1">
    <w:name w:val="heading 1"/>
    <w:basedOn w:val="Normal"/>
    <w:next w:val="Normal"/>
    <w:link w:val="Heading1Char"/>
    <w:uiPriority w:val="9"/>
    <w:qFormat/>
    <w:rsid w:val="00612FD9"/>
    <w:pPr>
      <w:keepNext/>
      <w:keepLines/>
      <w:spacing w:before="240" w:after="0"/>
      <w:outlineLvl w:val="0"/>
    </w:pPr>
    <w:rPr>
      <w:rFonts w:ascii="Gravity" w:eastAsiaTheme="majorEastAsia" w:hAnsi="Gravity" w:cstheme="majorBidi"/>
      <w:sz w:val="28"/>
      <w:szCs w:val="32"/>
    </w:rPr>
  </w:style>
  <w:style w:type="paragraph" w:styleId="Heading2">
    <w:name w:val="heading 2"/>
    <w:basedOn w:val="Normal"/>
    <w:next w:val="Normal"/>
    <w:link w:val="Heading2Char"/>
    <w:autoRedefine/>
    <w:uiPriority w:val="9"/>
    <w:unhideWhenUsed/>
    <w:qFormat/>
    <w:rsid w:val="00EE776D"/>
    <w:pPr>
      <w:numPr>
        <w:numId w:val="18"/>
      </w:numPr>
      <w:spacing w:before="160"/>
      <w:outlineLvl w:val="1"/>
    </w:pPr>
    <w:rPr>
      <w:b/>
      <w:bCs/>
      <w:sz w:val="22"/>
    </w:rPr>
  </w:style>
  <w:style w:type="paragraph" w:styleId="Heading3">
    <w:name w:val="heading 3"/>
    <w:basedOn w:val="Normal"/>
    <w:next w:val="Normal"/>
    <w:link w:val="Heading3Char"/>
    <w:uiPriority w:val="9"/>
    <w:unhideWhenUsed/>
    <w:qFormat/>
    <w:rsid w:val="00612FD9"/>
    <w:pPr>
      <w:spacing w:after="40"/>
      <w:outlineLvl w:val="2"/>
    </w:pPr>
    <w:rPr>
      <w:b/>
      <w:sz w:val="1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776D"/>
    <w:rPr>
      <w:rFonts w:ascii="Gravity Book" w:hAnsi="Gravity Book"/>
      <w:b/>
      <w:bCs/>
      <w:szCs w:val="14"/>
    </w:rPr>
  </w:style>
  <w:style w:type="character" w:customStyle="1" w:styleId="Heading3Char">
    <w:name w:val="Heading 3 Char"/>
    <w:basedOn w:val="DefaultParagraphFont"/>
    <w:link w:val="Heading3"/>
    <w:uiPriority w:val="9"/>
    <w:rsid w:val="00612FD9"/>
    <w:rPr>
      <w:rFonts w:ascii="Gravity Book" w:hAnsi="Gravity Book"/>
      <w:b/>
      <w:sz w:val="16"/>
      <w:szCs w:val="18"/>
    </w:rPr>
  </w:style>
  <w:style w:type="paragraph" w:styleId="ListParagraph">
    <w:name w:val="List Paragraph"/>
    <w:basedOn w:val="Normal"/>
    <w:uiPriority w:val="34"/>
    <w:qFormat/>
    <w:rsid w:val="00A53AD9"/>
    <w:pPr>
      <w:numPr>
        <w:numId w:val="10"/>
      </w:numPr>
      <w:contextualSpacing/>
    </w:pPr>
  </w:style>
  <w:style w:type="character" w:styleId="Strong">
    <w:name w:val="Strong"/>
    <w:uiPriority w:val="22"/>
    <w:qFormat/>
    <w:rsid w:val="00F209E7"/>
    <w:rPr>
      <w:b/>
      <w:bCs/>
    </w:rPr>
  </w:style>
  <w:style w:type="paragraph" w:customStyle="1" w:styleId="UniPages-Bulletedlist">
    <w:name w:val="Uni Pages - Bulleted list"/>
    <w:aliases w:val="no space"/>
    <w:basedOn w:val="Normal"/>
    <w:uiPriority w:val="99"/>
    <w:rsid w:val="00A53AD9"/>
    <w:pPr>
      <w:suppressAutoHyphens/>
      <w:autoSpaceDE w:val="0"/>
      <w:autoSpaceDN w:val="0"/>
      <w:adjustRightInd w:val="0"/>
      <w:spacing w:after="0" w:line="288" w:lineRule="auto"/>
      <w:ind w:left="240" w:hanging="240"/>
      <w:textAlignment w:val="center"/>
    </w:pPr>
    <w:rPr>
      <w:rFonts w:cs="Gravity Book"/>
      <w:color w:val="000000"/>
    </w:rPr>
  </w:style>
  <w:style w:type="character" w:styleId="Hyperlink">
    <w:name w:val="Hyperlink"/>
    <w:basedOn w:val="DefaultParagraphFont"/>
    <w:uiPriority w:val="99"/>
    <w:unhideWhenUsed/>
    <w:rsid w:val="00A53AD9"/>
    <w:rPr>
      <w:color w:val="0563C1" w:themeColor="hyperlink"/>
      <w:u w:val="single"/>
    </w:rPr>
  </w:style>
  <w:style w:type="character" w:customStyle="1" w:styleId="UnresolvedMention1">
    <w:name w:val="Unresolved Mention1"/>
    <w:basedOn w:val="DefaultParagraphFont"/>
    <w:uiPriority w:val="99"/>
    <w:semiHidden/>
    <w:unhideWhenUsed/>
    <w:rsid w:val="00A53AD9"/>
    <w:rPr>
      <w:color w:val="605E5C"/>
      <w:shd w:val="clear" w:color="auto" w:fill="E1DFDD"/>
    </w:rPr>
  </w:style>
  <w:style w:type="character" w:customStyle="1" w:styleId="Heading1Char">
    <w:name w:val="Heading 1 Char"/>
    <w:basedOn w:val="DefaultParagraphFont"/>
    <w:link w:val="Heading1"/>
    <w:uiPriority w:val="9"/>
    <w:rsid w:val="00612FD9"/>
    <w:rPr>
      <w:rFonts w:ascii="Gravity" w:eastAsiaTheme="majorEastAsia" w:hAnsi="Gravity" w:cstheme="majorBidi"/>
      <w:sz w:val="28"/>
      <w:szCs w:val="32"/>
    </w:rPr>
  </w:style>
  <w:style w:type="character" w:styleId="FollowedHyperlink">
    <w:name w:val="FollowedHyperlink"/>
    <w:basedOn w:val="DefaultParagraphFont"/>
    <w:uiPriority w:val="99"/>
    <w:semiHidden/>
    <w:unhideWhenUsed/>
    <w:rsid w:val="00CA34E9"/>
    <w:rPr>
      <w:color w:val="954F72" w:themeColor="followedHyperlink"/>
      <w:u w:val="single"/>
    </w:rPr>
  </w:style>
  <w:style w:type="paragraph" w:styleId="Header">
    <w:name w:val="header"/>
    <w:basedOn w:val="Normal"/>
    <w:link w:val="HeaderChar"/>
    <w:uiPriority w:val="99"/>
    <w:unhideWhenUsed/>
    <w:rsid w:val="000D6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CCD"/>
    <w:rPr>
      <w:rFonts w:ascii="Gravity Book" w:hAnsi="Gravity Book"/>
      <w:sz w:val="14"/>
      <w:szCs w:val="14"/>
    </w:rPr>
  </w:style>
  <w:style w:type="paragraph" w:styleId="Footer">
    <w:name w:val="footer"/>
    <w:basedOn w:val="Normal"/>
    <w:link w:val="FooterChar"/>
    <w:uiPriority w:val="99"/>
    <w:unhideWhenUsed/>
    <w:rsid w:val="000D6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CCD"/>
    <w:rPr>
      <w:rFonts w:ascii="Gravity Book" w:hAnsi="Gravity Book"/>
      <w:sz w:val="14"/>
      <w:szCs w:val="14"/>
    </w:rPr>
  </w:style>
  <w:style w:type="paragraph" w:styleId="BalloonText">
    <w:name w:val="Balloon Text"/>
    <w:basedOn w:val="Normal"/>
    <w:link w:val="BalloonTextChar"/>
    <w:uiPriority w:val="99"/>
    <w:semiHidden/>
    <w:unhideWhenUsed/>
    <w:rsid w:val="00905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743"/>
    <w:rPr>
      <w:rFonts w:ascii="Segoe UI" w:hAnsi="Segoe UI" w:cs="Segoe UI"/>
      <w:sz w:val="18"/>
      <w:szCs w:val="18"/>
    </w:rPr>
  </w:style>
  <w:style w:type="character" w:styleId="CommentReference">
    <w:name w:val="annotation reference"/>
    <w:basedOn w:val="DefaultParagraphFont"/>
    <w:uiPriority w:val="99"/>
    <w:semiHidden/>
    <w:unhideWhenUsed/>
    <w:rsid w:val="00A5742B"/>
    <w:rPr>
      <w:sz w:val="16"/>
      <w:szCs w:val="16"/>
    </w:rPr>
  </w:style>
  <w:style w:type="paragraph" w:styleId="CommentText">
    <w:name w:val="annotation text"/>
    <w:basedOn w:val="Normal"/>
    <w:link w:val="CommentTextChar"/>
    <w:uiPriority w:val="99"/>
    <w:unhideWhenUsed/>
    <w:rsid w:val="00A5742B"/>
    <w:pPr>
      <w:spacing w:line="240" w:lineRule="auto"/>
    </w:pPr>
    <w:rPr>
      <w:sz w:val="20"/>
      <w:szCs w:val="20"/>
    </w:rPr>
  </w:style>
  <w:style w:type="character" w:customStyle="1" w:styleId="CommentTextChar">
    <w:name w:val="Comment Text Char"/>
    <w:basedOn w:val="DefaultParagraphFont"/>
    <w:link w:val="CommentText"/>
    <w:uiPriority w:val="99"/>
    <w:rsid w:val="00A5742B"/>
    <w:rPr>
      <w:rFonts w:ascii="Gravity Book" w:hAnsi="Gravity Book"/>
      <w:sz w:val="20"/>
      <w:szCs w:val="20"/>
    </w:rPr>
  </w:style>
  <w:style w:type="paragraph" w:styleId="CommentSubject">
    <w:name w:val="annotation subject"/>
    <w:basedOn w:val="CommentText"/>
    <w:next w:val="CommentText"/>
    <w:link w:val="CommentSubjectChar"/>
    <w:uiPriority w:val="99"/>
    <w:semiHidden/>
    <w:unhideWhenUsed/>
    <w:rsid w:val="00A5742B"/>
    <w:rPr>
      <w:b/>
      <w:bCs/>
    </w:rPr>
  </w:style>
  <w:style w:type="character" w:customStyle="1" w:styleId="CommentSubjectChar">
    <w:name w:val="Comment Subject Char"/>
    <w:basedOn w:val="CommentTextChar"/>
    <w:link w:val="CommentSubject"/>
    <w:uiPriority w:val="99"/>
    <w:semiHidden/>
    <w:rsid w:val="00A5742B"/>
    <w:rPr>
      <w:rFonts w:ascii="Gravity Book" w:hAnsi="Gravity Book"/>
      <w:b/>
      <w:bCs/>
      <w:sz w:val="20"/>
      <w:szCs w:val="20"/>
    </w:rPr>
  </w:style>
  <w:style w:type="paragraph" w:styleId="Revision">
    <w:name w:val="Revision"/>
    <w:hidden/>
    <w:uiPriority w:val="99"/>
    <w:semiHidden/>
    <w:rsid w:val="003B28AC"/>
    <w:pPr>
      <w:spacing w:after="0" w:line="240" w:lineRule="auto"/>
    </w:pPr>
    <w:rPr>
      <w:rFonts w:ascii="Gravity Book" w:hAnsi="Gravity Book"/>
      <w:sz w:val="14"/>
      <w:szCs w:val="14"/>
    </w:rPr>
  </w:style>
  <w:style w:type="character" w:customStyle="1" w:styleId="UnresolvedMention2">
    <w:name w:val="Unresolved Mention2"/>
    <w:basedOn w:val="DefaultParagraphFont"/>
    <w:uiPriority w:val="99"/>
    <w:semiHidden/>
    <w:unhideWhenUsed/>
    <w:rsid w:val="003B28AC"/>
    <w:rPr>
      <w:color w:val="605E5C"/>
      <w:shd w:val="clear" w:color="auto" w:fill="E1DFDD"/>
    </w:rPr>
  </w:style>
  <w:style w:type="character" w:customStyle="1" w:styleId="UnresolvedMention3">
    <w:name w:val="Unresolved Mention3"/>
    <w:basedOn w:val="DefaultParagraphFont"/>
    <w:uiPriority w:val="99"/>
    <w:semiHidden/>
    <w:unhideWhenUsed/>
    <w:rsid w:val="00AA4A79"/>
    <w:rPr>
      <w:color w:val="605E5C"/>
      <w:shd w:val="clear" w:color="auto" w:fill="E1DFDD"/>
    </w:rPr>
  </w:style>
  <w:style w:type="character" w:customStyle="1" w:styleId="UnresolvedMention4">
    <w:name w:val="Unresolved Mention4"/>
    <w:basedOn w:val="DefaultParagraphFont"/>
    <w:uiPriority w:val="99"/>
    <w:semiHidden/>
    <w:unhideWhenUsed/>
    <w:rsid w:val="00C57931"/>
    <w:rPr>
      <w:color w:val="605E5C"/>
      <w:shd w:val="clear" w:color="auto" w:fill="E1DFDD"/>
    </w:rPr>
  </w:style>
  <w:style w:type="character" w:styleId="UnresolvedMention">
    <w:name w:val="Unresolved Mention"/>
    <w:basedOn w:val="DefaultParagraphFont"/>
    <w:uiPriority w:val="99"/>
    <w:semiHidden/>
    <w:unhideWhenUsed/>
    <w:rsid w:val="00C87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47227">
      <w:bodyDiv w:val="1"/>
      <w:marLeft w:val="0"/>
      <w:marRight w:val="0"/>
      <w:marTop w:val="0"/>
      <w:marBottom w:val="0"/>
      <w:divBdr>
        <w:top w:val="none" w:sz="0" w:space="0" w:color="auto"/>
        <w:left w:val="none" w:sz="0" w:space="0" w:color="auto"/>
        <w:bottom w:val="none" w:sz="0" w:space="0" w:color="auto"/>
        <w:right w:val="none" w:sz="0" w:space="0" w:color="auto"/>
      </w:divBdr>
    </w:div>
    <w:div w:id="196457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dmissions.carleton.ca/alternate-programs/" TargetMode="External"/><Relationship Id="rId18" Type="http://schemas.openxmlformats.org/officeDocument/2006/relationships/hyperlink" Target="https://admissions.carleton.ca/es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arleton.ca/awards/bursaries/entrance-bursaries" TargetMode="External"/><Relationship Id="rId7" Type="http://schemas.openxmlformats.org/officeDocument/2006/relationships/endnotes" Target="endnotes.xml"/><Relationship Id="rId12" Type="http://schemas.openxmlformats.org/officeDocument/2006/relationships/hyperlink" Target="https://admissions.carleton.ca/events" TargetMode="External"/><Relationship Id="rId17" Type="http://schemas.openxmlformats.org/officeDocument/2006/relationships/hyperlink" Target="https://admissions.carleton.ca/transition-support" TargetMode="External"/><Relationship Id="rId25" Type="http://schemas.openxmlformats.org/officeDocument/2006/relationships/hyperlink" Target="https://housing.carleton.ca" TargetMode="External"/><Relationship Id="rId2" Type="http://schemas.openxmlformats.org/officeDocument/2006/relationships/numbering" Target="numbering.xml"/><Relationship Id="rId16" Type="http://schemas.openxmlformats.org/officeDocument/2006/relationships/hyperlink" Target="https://carleton.ca/academicadvising" TargetMode="External"/><Relationship Id="rId20" Type="http://schemas.openxmlformats.org/officeDocument/2006/relationships/hyperlink" Target="https://admissions.carleton.ca/admission-deferral-requ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rds@carleton.ca" TargetMode="External"/><Relationship Id="rId24" Type="http://schemas.openxmlformats.org/officeDocument/2006/relationships/hyperlink" Target="https://carleton.ca/awards/awards/students-with-disabilities-awards" TargetMode="External"/><Relationship Id="rId5" Type="http://schemas.openxmlformats.org/officeDocument/2006/relationships/webSettings" Target="webSettings.xml"/><Relationship Id="rId15" Type="http://schemas.openxmlformats.org/officeDocument/2006/relationships/hyperlink" Target="https://carleton.ca/seo" TargetMode="External"/><Relationship Id="rId23" Type="http://schemas.openxmlformats.org/officeDocument/2006/relationships/hyperlink" Target="https://carleton.ca/awards/awards/indigenous-students-awards" TargetMode="External"/><Relationship Id="rId28" Type="http://schemas.openxmlformats.org/officeDocument/2006/relationships/theme" Target="theme/theme1.xml"/><Relationship Id="rId10" Type="http://schemas.openxmlformats.org/officeDocument/2006/relationships/hyperlink" Target="mailto:guidance@carleton.ca" TargetMode="External"/><Relationship Id="rId19" Type="http://schemas.openxmlformats.org/officeDocument/2006/relationships/hyperlink" Target="https://admissions.carleton.ca/requirements" TargetMode="External"/><Relationship Id="rId4" Type="http://schemas.openxmlformats.org/officeDocument/2006/relationships/settings" Target="settings.xml"/><Relationship Id="rId9" Type="http://schemas.openxmlformats.org/officeDocument/2006/relationships/hyperlink" Target="mailto:admissions@carleton.ca" TargetMode="External"/><Relationship Id="rId14" Type="http://schemas.openxmlformats.org/officeDocument/2006/relationships/hyperlink" Target="https://carleton.ca/pmc/" TargetMode="External"/><Relationship Id="rId22" Type="http://schemas.openxmlformats.org/officeDocument/2006/relationships/hyperlink" Target="https://carleton.ca/awards/awards/scholarship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B4781-63A6-49A5-B62F-723FEE11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1223</Words>
  <Characters>7840</Characters>
  <Application>Microsoft Office Word</Application>
  <DocSecurity>0</DocSecurity>
  <Lines>230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Carr</dc:creator>
  <cp:keywords/>
  <dc:description/>
  <cp:lastModifiedBy>Zoya Kodu</cp:lastModifiedBy>
  <cp:revision>2</cp:revision>
  <cp:lastPrinted>2022-08-22T13:59:00Z</cp:lastPrinted>
  <dcterms:created xsi:type="dcterms:W3CDTF">2026-03-03T15:08:00Z</dcterms:created>
  <dcterms:modified xsi:type="dcterms:W3CDTF">2026-03-03T15:08:00Z</dcterms:modified>
</cp:coreProperties>
</file>