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FBDF" w14:textId="364CB722" w:rsidR="001126F2" w:rsidRDefault="0031221E">
      <w:pPr>
        <w:rPr>
          <w:rFonts w:ascii="Roboto" w:hAnsi="Roboto"/>
          <w:color w:val="212529"/>
          <w:shd w:val="clear" w:color="auto" w:fill="E6E6E6"/>
        </w:rPr>
      </w:pPr>
      <w:r>
        <w:br/>
      </w:r>
      <w:proofErr w:type="gramStart"/>
      <w:r>
        <w:rPr>
          <w:rFonts w:ascii="Roboto" w:hAnsi="Roboto"/>
          <w:color w:val="212529"/>
          <w:shd w:val="clear" w:color="auto" w:fill="E6E6E6"/>
        </w:rPr>
        <w:t>prefix:help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controller:prerequisite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action:index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subject:pageHelptrntotl</w:t>
      </w:r>
      <w:proofErr w:type="gramEnd"/>
      <w:r>
        <w:rPr>
          <w:rFonts w:ascii="Roboto" w:hAnsi="Roboto"/>
          <w:color w:val="212529"/>
          <w:shd w:val="clear" w:color="auto" w:fill="E6E6E6"/>
        </w:rPr>
        <w:t>200</w:t>
      </w:r>
    </w:p>
    <w:p w14:paraId="57764F10" w14:textId="11E0BE95" w:rsidR="003C2BAD" w:rsidRPr="003C2BAD" w:rsidRDefault="003C2BAD" w:rsidP="003C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Roboto" w:eastAsia="Times New Roman" w:hAnsi="Roboto" w:cs="Times New Roman"/>
          <w:color w:val="3A3A3A"/>
          <w:sz w:val="26"/>
          <w:szCs w:val="26"/>
          <w:shd w:val="clear" w:color="auto" w:fill="FFFFFF"/>
          <w:lang w:eastAsia="en-CA"/>
        </w:rPr>
        <w:t>T</w:t>
      </w:r>
      <w:r w:rsidRPr="003C2BAD">
        <w:rPr>
          <w:rFonts w:ascii="Roboto" w:eastAsia="Times New Roman" w:hAnsi="Roboto" w:cs="Times New Roman"/>
          <w:color w:val="3A3A3A"/>
          <w:sz w:val="26"/>
          <w:szCs w:val="26"/>
          <w:shd w:val="clear" w:color="auto" w:fill="FFFFFF"/>
          <w:lang w:eastAsia="en-CA"/>
        </w:rPr>
        <w:t>oronto SLP:</w:t>
      </w: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br/>
      </w:r>
    </w:p>
    <w:p w14:paraId="70C3EAC8" w14:textId="77777777" w:rsidR="003C2BAD" w:rsidRPr="003C2BAD" w:rsidRDefault="003C2BAD" w:rsidP="003C2BA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Child development (0.5 full-course equivalent)</w:t>
      </w:r>
    </w:p>
    <w:p w14:paraId="2712EFEC" w14:textId="77777777" w:rsidR="003C2BAD" w:rsidRPr="003C2BAD" w:rsidRDefault="003C2BAD" w:rsidP="003C2BA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Elementary statistics (0.5 full-course equivalent)</w:t>
      </w:r>
    </w:p>
    <w:p w14:paraId="1C8AEE8D" w14:textId="77777777" w:rsidR="003C2BAD" w:rsidRPr="003C2BAD" w:rsidRDefault="003C2BAD" w:rsidP="003C2BA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General linguistics (0.5 full-course equivalent)</w:t>
      </w:r>
    </w:p>
    <w:p w14:paraId="18EE6B72" w14:textId="77777777" w:rsidR="003C2BAD" w:rsidRPr="003C2BAD" w:rsidRDefault="003C2BAD" w:rsidP="003C2BA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Human physiology (1.0 full-course equivalent)</w:t>
      </w:r>
    </w:p>
    <w:p w14:paraId="0D9CAE30" w14:textId="77777777" w:rsidR="003C2BAD" w:rsidRPr="003C2BAD" w:rsidRDefault="003C2BAD" w:rsidP="003C2BA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Phonetics (0.5 full-course equivalent)</w:t>
      </w:r>
    </w:p>
    <w:p w14:paraId="4ED31CA3" w14:textId="77777777" w:rsidR="003C2BAD" w:rsidRPr="003C2BAD" w:rsidRDefault="003C2BAD" w:rsidP="003C2BA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Research methods (0.5 full-course equivalent)</w:t>
      </w:r>
    </w:p>
    <w:p w14:paraId="627BAF1C" w14:textId="13FE71B5" w:rsidR="00196BD8" w:rsidRDefault="003C2BAD" w:rsidP="003C2BAD">
      <w:pPr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shd w:val="clear" w:color="auto" w:fill="FFFFFF"/>
          <w:lang w:eastAsia="en-CA"/>
        </w:rPr>
        <w:t>You should upload prerequisite approval forms using Secure Applicant Messaging (SAM), if applicable.</w:t>
      </w:r>
    </w:p>
    <w:p w14:paraId="350546E9" w14:textId="0F7F33E3" w:rsidR="0031221E" w:rsidRDefault="0031221E" w:rsidP="0031221E">
      <w:pPr>
        <w:rPr>
          <w:rFonts w:ascii="Roboto" w:hAnsi="Roboto"/>
          <w:color w:val="212529"/>
          <w:shd w:val="clear" w:color="auto" w:fill="E6E6E6"/>
        </w:rPr>
      </w:pPr>
      <w:r>
        <w:br/>
      </w:r>
      <w:proofErr w:type="gramStart"/>
      <w:r>
        <w:rPr>
          <w:rFonts w:ascii="Roboto" w:hAnsi="Roboto"/>
          <w:color w:val="212529"/>
          <w:shd w:val="clear" w:color="auto" w:fill="E6E6E6"/>
        </w:rPr>
        <w:t>prefix:help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controller:prerequisite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action:index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subject:pageHelptrntotp</w:t>
      </w:r>
      <w:proofErr w:type="gramEnd"/>
      <w:r>
        <w:rPr>
          <w:rFonts w:ascii="Roboto" w:hAnsi="Roboto"/>
          <w:color w:val="212529"/>
          <w:shd w:val="clear" w:color="auto" w:fill="E6E6E6"/>
        </w:rPr>
        <w:t>200</w:t>
      </w:r>
    </w:p>
    <w:p w14:paraId="71C89850" w14:textId="77777777" w:rsidR="003C2BAD" w:rsidRPr="003C2BAD" w:rsidRDefault="003C2BAD" w:rsidP="003C2BAD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Toronto PT:</w:t>
      </w:r>
    </w:p>
    <w:p w14:paraId="37883C29" w14:textId="77777777" w:rsidR="003C2BAD" w:rsidRPr="003C2BAD" w:rsidRDefault="003C2BAD" w:rsidP="003C2BA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0.5 full-course equivalent (FCE) (e.g., 1 half course) in Human Physiology</w:t>
      </w:r>
    </w:p>
    <w:p w14:paraId="0078B78E" w14:textId="77777777" w:rsidR="003C2BAD" w:rsidRPr="003C2BAD" w:rsidRDefault="003C2BAD" w:rsidP="003C2BA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0.5 FCE (e.g., 1 half course) in Human Anatomy</w:t>
      </w:r>
    </w:p>
    <w:p w14:paraId="32268114" w14:textId="77777777" w:rsidR="003C2BAD" w:rsidRPr="003C2BAD" w:rsidRDefault="003C2BAD" w:rsidP="003C2BA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1.0 FCE (e.g., 2 half courses) in Life and/or Physical Sciences</w:t>
      </w:r>
    </w:p>
    <w:p w14:paraId="0A32A27A" w14:textId="77777777" w:rsidR="003C2BAD" w:rsidRPr="003C2BAD" w:rsidRDefault="003C2BAD" w:rsidP="003C2BA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1.0 FCE (e.g., 2 half courses) in Social Science and/or Humanities and/or Language</w:t>
      </w:r>
    </w:p>
    <w:p w14:paraId="538FE8DD" w14:textId="55D5F1F8" w:rsidR="003C2BAD" w:rsidRPr="003C2BAD" w:rsidRDefault="003C2BAD" w:rsidP="003C2BA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0.5 FCE (e.g., 1 half course) in Statistics or Research Methods</w:t>
      </w:r>
      <w:r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br/>
      </w:r>
    </w:p>
    <w:p w14:paraId="52E553DE" w14:textId="77777777" w:rsidR="003C2BAD" w:rsidRPr="003C2BAD" w:rsidRDefault="003C2BAD" w:rsidP="003C2BAD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3C2BAD">
        <w:rPr>
          <w:rFonts w:ascii="Roboto" w:eastAsia="Times New Roman" w:hAnsi="Roboto" w:cs="Times New Roman"/>
          <w:b/>
          <w:bCs/>
          <w:color w:val="3A3A3A"/>
          <w:sz w:val="26"/>
          <w:szCs w:val="26"/>
          <w:lang w:eastAsia="en-CA"/>
        </w:rPr>
        <w:t>Note: </w:t>
      </w:r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Human physiology, human anatomy, and statistics/research methods courses must be verified by visiting </w:t>
      </w:r>
      <w:hyperlink r:id="rId5" w:tgtFrame="_blank" w:tooltip="Opens the University of Toronto website in a new window" w:history="1">
        <w:r w:rsidRPr="003C2BAD">
          <w:rPr>
            <w:rFonts w:ascii="Roboto" w:eastAsia="Times New Roman" w:hAnsi="Roboto" w:cs="Times New Roman"/>
            <w:color w:val="51608C"/>
            <w:sz w:val="26"/>
            <w:szCs w:val="26"/>
            <w:u w:val="single"/>
            <w:lang w:eastAsia="en-CA"/>
          </w:rPr>
          <w:t>Prerequisites Verification</w:t>
        </w:r>
      </w:hyperlink>
      <w:r w:rsidRPr="003C2BAD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.</w:t>
      </w:r>
    </w:p>
    <w:p w14:paraId="6D2562C8" w14:textId="77777777" w:rsidR="00196BD8" w:rsidRDefault="00196BD8" w:rsidP="0031221E"/>
    <w:sectPr w:rsidR="00196B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D7EE8"/>
    <w:multiLevelType w:val="multilevel"/>
    <w:tmpl w:val="BF00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56B00"/>
    <w:multiLevelType w:val="multilevel"/>
    <w:tmpl w:val="3DC0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0021E"/>
    <w:multiLevelType w:val="multilevel"/>
    <w:tmpl w:val="B052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3A69E3"/>
    <w:multiLevelType w:val="multilevel"/>
    <w:tmpl w:val="F0FC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756F9"/>
    <w:multiLevelType w:val="multilevel"/>
    <w:tmpl w:val="A6DC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4E37C2"/>
    <w:multiLevelType w:val="multilevel"/>
    <w:tmpl w:val="BF1E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406300">
    <w:abstractNumId w:val="0"/>
  </w:num>
  <w:num w:numId="2" w16cid:durableId="1450316455">
    <w:abstractNumId w:val="1"/>
  </w:num>
  <w:num w:numId="3" w16cid:durableId="452755160">
    <w:abstractNumId w:val="3"/>
  </w:num>
  <w:num w:numId="4" w16cid:durableId="983042581">
    <w:abstractNumId w:val="5"/>
  </w:num>
  <w:num w:numId="5" w16cid:durableId="967971072">
    <w:abstractNumId w:val="4"/>
  </w:num>
  <w:num w:numId="6" w16cid:durableId="1988901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1E"/>
    <w:rsid w:val="00084436"/>
    <w:rsid w:val="001126F2"/>
    <w:rsid w:val="00196BD8"/>
    <w:rsid w:val="0031221E"/>
    <w:rsid w:val="003C2BAD"/>
    <w:rsid w:val="006B07E7"/>
    <w:rsid w:val="00AC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78CD"/>
  <w15:chartTrackingRefBased/>
  <w15:docId w15:val="{3CEE5849-CBD2-4D4E-8D98-07D6CD79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196B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6BD8"/>
    <w:rPr>
      <w:color w:val="0000FF"/>
      <w:u w:val="single"/>
    </w:rPr>
  </w:style>
  <w:style w:type="paragraph" w:styleId="Revision">
    <w:name w:val="Revision"/>
    <w:hidden/>
    <w:uiPriority w:val="99"/>
    <w:semiHidden/>
    <w:rsid w:val="00AC6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hysicaltherapy.utoronto.ca/university-prerequisite-verifi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1058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Khalila Sawyer</dc:creator>
  <cp:keywords/>
  <dc:description/>
  <cp:lastModifiedBy>Khalila Sawyer</cp:lastModifiedBy>
  <cp:revision>4</cp:revision>
  <dcterms:created xsi:type="dcterms:W3CDTF">2023-03-28T15:43:00Z</dcterms:created>
  <dcterms:modified xsi:type="dcterms:W3CDTF">2026-02-10T18:54:00Z</dcterms:modified>
</cp:coreProperties>
</file>